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8CE84" w14:textId="77777777" w:rsidR="00F36C2A" w:rsidRDefault="00F36C2A">
      <w:pPr>
        <w:rPr>
          <w:rFonts w:ascii="Verdana" w:hAnsi="Verdana"/>
          <w:color w:val="222222"/>
          <w:sz w:val="21"/>
          <w:szCs w:val="21"/>
          <w:shd w:val="clear" w:color="auto" w:fill="FFFFFF"/>
        </w:rPr>
      </w:pPr>
    </w:p>
    <w:p w14:paraId="56279FF4" w14:textId="79ABD5B9" w:rsidR="00F36C2A" w:rsidRPr="00CF042A" w:rsidRDefault="00F36C2A" w:rsidP="00F36C2A">
      <w:pPr>
        <w:jc w:val="center"/>
        <w:rPr>
          <w:rStyle w:val="Emphaseintense"/>
          <w:b w:val="0"/>
          <w:smallCaps/>
          <w:color w:val="00B0F0"/>
          <w:sz w:val="48"/>
          <w:szCs w:val="48"/>
        </w:rPr>
      </w:pPr>
      <w:r w:rsidRPr="00CF042A">
        <w:rPr>
          <w:rStyle w:val="Emphaseintense"/>
          <w:rFonts w:ascii="Adobe Arabic" w:hAnsi="Adobe Arabic" w:cs="Adobe Arabic"/>
          <w:bCs w:val="0"/>
          <w:i w:val="0"/>
          <w:iCs w:val="0"/>
          <w:smallCaps/>
          <w:color w:val="00B0F0"/>
          <w:sz w:val="48"/>
          <w:szCs w:val="48"/>
        </w:rPr>
        <w:t xml:space="preserve">Etude  des </w:t>
      </w:r>
      <w:bookmarkStart w:id="0" w:name="_GoBack"/>
      <w:r w:rsidRPr="00CF042A">
        <w:rPr>
          <w:rStyle w:val="Emphaseintense"/>
          <w:rFonts w:ascii="Adobe Arabic" w:hAnsi="Adobe Arabic" w:cs="Adobe Arabic"/>
          <w:bCs w:val="0"/>
          <w:i w:val="0"/>
          <w:iCs w:val="0"/>
          <w:smallCaps/>
          <w:color w:val="00B0F0"/>
          <w:sz w:val="48"/>
          <w:szCs w:val="48"/>
        </w:rPr>
        <w:t xml:space="preserve">déterminants socio culturels et économiques qui entravent l’accès </w:t>
      </w:r>
      <w:r w:rsidR="000D540B" w:rsidRPr="00CF042A">
        <w:rPr>
          <w:rStyle w:val="Emphaseintense"/>
          <w:rFonts w:ascii="Adobe Arabic" w:hAnsi="Adobe Arabic" w:cs="Adobe Arabic"/>
          <w:bCs w:val="0"/>
          <w:i w:val="0"/>
          <w:iCs w:val="0"/>
          <w:smallCaps/>
          <w:color w:val="00B0F0"/>
          <w:sz w:val="48"/>
          <w:szCs w:val="48"/>
        </w:rPr>
        <w:t>à</w:t>
      </w:r>
      <w:r w:rsidRPr="00CF042A">
        <w:rPr>
          <w:rStyle w:val="Emphaseintense"/>
          <w:rFonts w:ascii="Adobe Arabic" w:hAnsi="Adobe Arabic" w:cs="Adobe Arabic"/>
          <w:bCs w:val="0"/>
          <w:i w:val="0"/>
          <w:iCs w:val="0"/>
          <w:smallCaps/>
          <w:color w:val="00B0F0"/>
          <w:sz w:val="48"/>
          <w:szCs w:val="48"/>
        </w:rPr>
        <w:t xml:space="preserve"> l’avortement médicalisé en cas d’inceste, de viol ou si la sante de la mère est menacée</w:t>
      </w:r>
      <w:bookmarkEnd w:id="0"/>
    </w:p>
    <w:p w14:paraId="4930332D" w14:textId="77777777" w:rsidR="00F36C2A" w:rsidRDefault="00D96A82" w:rsidP="00F36C2A">
      <w:r>
        <w:rPr>
          <w:rFonts w:ascii="Adobe Arabic" w:hAnsi="Adobe Arabic" w:cs="Adobe Arabic"/>
          <w:bCs/>
          <w:i/>
          <w:iCs/>
          <w:smallCaps/>
          <w:noProof/>
          <w:color w:val="00B0F0"/>
          <w:sz w:val="72"/>
          <w:szCs w:val="36"/>
          <w:lang w:eastAsia="fr-FR"/>
        </w:rPr>
        <w:drawing>
          <wp:anchor distT="221778" distB="527929" distL="316794" distR="644642" simplePos="0" relativeHeight="251658240" behindDoc="1" locked="0" layoutInCell="1" allowOverlap="1" wp14:anchorId="208D869D" wp14:editId="7071F579">
            <wp:simplePos x="0" y="0"/>
            <wp:positionH relativeFrom="column">
              <wp:posOffset>275590</wp:posOffset>
            </wp:positionH>
            <wp:positionV relativeFrom="paragraph">
              <wp:posOffset>412750</wp:posOffset>
            </wp:positionV>
            <wp:extent cx="5013960" cy="3241675"/>
            <wp:effectExtent l="171450" t="171450" r="377190" b="358775"/>
            <wp:wrapSquare wrapText="bothSides"/>
            <wp:docPr id="12" name="Image 12" descr="Quelques pistes pour s'orienter dans le secteur du social | Aprè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Quelques pistes pour s'orienter dans le secteur du social | Après ..."/>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013960" cy="32416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9280F87" w14:textId="77777777" w:rsidR="00F36C2A" w:rsidRPr="00CF042A" w:rsidRDefault="00F36C2A" w:rsidP="00F36C2A">
      <w:pPr>
        <w:pStyle w:val="Citationintense"/>
        <w:rPr>
          <w:rStyle w:val="Emphaseintense"/>
          <w:rFonts w:ascii="Adobe Arabic" w:hAnsi="Adobe Arabic" w:cs="Adobe Arabic"/>
          <w:b/>
          <w:smallCaps/>
          <w:color w:val="00B0F0"/>
          <w:sz w:val="72"/>
          <w:szCs w:val="36"/>
        </w:rPr>
      </w:pPr>
      <w:r w:rsidRPr="00CF042A">
        <w:rPr>
          <w:rStyle w:val="Emphaseintense"/>
          <w:rFonts w:ascii="Adobe Arabic" w:hAnsi="Adobe Arabic" w:cs="Adobe Arabic"/>
          <w:b/>
          <w:smallCaps/>
          <w:color w:val="00B0F0"/>
          <w:sz w:val="72"/>
          <w:szCs w:val="36"/>
        </w:rPr>
        <w:t xml:space="preserve">Rapport </w:t>
      </w:r>
      <w:r>
        <w:rPr>
          <w:rStyle w:val="Emphaseintense"/>
          <w:rFonts w:ascii="Adobe Arabic" w:hAnsi="Adobe Arabic" w:cs="Adobe Arabic"/>
          <w:b/>
          <w:smallCaps/>
          <w:color w:val="00B0F0"/>
          <w:sz w:val="72"/>
          <w:szCs w:val="36"/>
        </w:rPr>
        <w:t>d</w:t>
      </w:r>
      <w:r w:rsidRPr="00CF042A">
        <w:rPr>
          <w:rStyle w:val="Emphaseintense"/>
          <w:rFonts w:ascii="Adobe Arabic" w:hAnsi="Adobe Arabic" w:cs="Adobe Arabic"/>
          <w:b/>
          <w:smallCaps/>
          <w:color w:val="00B0F0"/>
          <w:sz w:val="72"/>
          <w:szCs w:val="36"/>
        </w:rPr>
        <w:t xml:space="preserve">e L’étude </w:t>
      </w:r>
    </w:p>
    <w:p w14:paraId="70E88123" w14:textId="77777777" w:rsidR="00F36C2A" w:rsidRDefault="00F36C2A" w:rsidP="00F36C2A">
      <w:pPr>
        <w:spacing w:line="396" w:lineRule="exact"/>
        <w:rPr>
          <w:rFonts w:ascii="Times New Roman" w:hAnsi="Times New Roman"/>
          <w:sz w:val="24"/>
        </w:rPr>
      </w:pPr>
      <w:r>
        <w:rPr>
          <w:noProof/>
          <w:lang w:eastAsia="fr-FR"/>
        </w:rPr>
        <w:drawing>
          <wp:anchor distT="0" distB="0" distL="114300" distR="114300" simplePos="0" relativeHeight="251657216" behindDoc="0" locked="0" layoutInCell="1" allowOverlap="1" wp14:anchorId="5EE304E3" wp14:editId="463F61E4">
            <wp:simplePos x="0" y="0"/>
            <wp:positionH relativeFrom="column">
              <wp:posOffset>2255520</wp:posOffset>
            </wp:positionH>
            <wp:positionV relativeFrom="paragraph">
              <wp:posOffset>255905</wp:posOffset>
            </wp:positionV>
            <wp:extent cx="2501900" cy="651510"/>
            <wp:effectExtent l="0" t="0" r="0" b="0"/>
            <wp:wrapSquare wrapText="bothSides"/>
            <wp:docPr id="11" name="Image 11" descr="E:\16831461_1855440234731829_253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E:\16831461_1855440234731829_25341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1900" cy="651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F066A" w14:textId="77777777" w:rsidR="00F36C2A" w:rsidRDefault="00F36C2A" w:rsidP="00F36C2A">
      <w:pPr>
        <w:tabs>
          <w:tab w:val="center" w:pos="2758"/>
          <w:tab w:val="center" w:pos="3446"/>
          <w:tab w:val="center" w:pos="4536"/>
          <w:tab w:val="right" w:pos="9128"/>
        </w:tabs>
        <w:spacing w:line="259" w:lineRule="auto"/>
      </w:pPr>
    </w:p>
    <w:p w14:paraId="2F95DD29" w14:textId="77777777" w:rsidR="00F36C2A" w:rsidRDefault="00F36C2A" w:rsidP="00F36C2A">
      <w:pPr>
        <w:tabs>
          <w:tab w:val="center" w:pos="2758"/>
          <w:tab w:val="center" w:pos="3446"/>
          <w:tab w:val="center" w:pos="4536"/>
          <w:tab w:val="right" w:pos="9128"/>
        </w:tabs>
        <w:spacing w:line="259" w:lineRule="auto"/>
      </w:pPr>
    </w:p>
    <w:p w14:paraId="235240C4" w14:textId="77777777" w:rsidR="00F36C2A" w:rsidRDefault="00F36C2A" w:rsidP="00F36C2A">
      <w:pPr>
        <w:spacing w:after="17" w:line="259" w:lineRule="auto"/>
      </w:pPr>
      <w:r>
        <w:t xml:space="preserve"> </w:t>
      </w:r>
    </w:p>
    <w:p w14:paraId="258B74FF" w14:textId="77777777" w:rsidR="00F36C2A" w:rsidRDefault="00F36C2A" w:rsidP="00F36C2A">
      <w:pPr>
        <w:spacing w:after="15" w:line="259" w:lineRule="auto"/>
        <w:jc w:val="right"/>
      </w:pPr>
      <w:r>
        <w:t xml:space="preserve">  Aout  2020 </w:t>
      </w:r>
    </w:p>
    <w:p w14:paraId="721433A6" w14:textId="77777777" w:rsidR="003B7A65" w:rsidRDefault="00F36C2A" w:rsidP="00F36C2A">
      <w:pPr>
        <w:spacing w:after="22" w:line="259" w:lineRule="auto"/>
      </w:pPr>
      <w:r>
        <w:t xml:space="preserve"> </w:t>
      </w:r>
    </w:p>
    <w:p w14:paraId="0C0E5F6B" w14:textId="77777777" w:rsidR="00F36C2A" w:rsidRDefault="00F36C2A" w:rsidP="00F36C2A">
      <w:pPr>
        <w:spacing w:after="22" w:line="259" w:lineRule="auto"/>
      </w:pPr>
      <w:r>
        <w:t xml:space="preserve"> Contenu </w:t>
      </w:r>
    </w:p>
    <w:p w14:paraId="1E6F45F1" w14:textId="77777777" w:rsidR="00185502" w:rsidRDefault="00185502">
      <w:r>
        <w:br w:type="page"/>
      </w:r>
    </w:p>
    <w:sdt>
      <w:sdtPr>
        <w:rPr>
          <w:rFonts w:asciiTheme="minorHAnsi" w:eastAsiaTheme="minorHAnsi" w:hAnsiTheme="minorHAnsi" w:cstheme="minorBidi"/>
          <w:b w:val="0"/>
          <w:bCs w:val="0"/>
          <w:color w:val="auto"/>
          <w:sz w:val="22"/>
          <w:szCs w:val="22"/>
          <w:lang w:eastAsia="en-US"/>
        </w:rPr>
        <w:id w:val="739826581"/>
        <w:docPartObj>
          <w:docPartGallery w:val="Table of Contents"/>
          <w:docPartUnique/>
        </w:docPartObj>
      </w:sdtPr>
      <w:sdtContent>
        <w:p w14:paraId="2DDAFFA0" w14:textId="271C056A" w:rsidR="00185502" w:rsidRDefault="00415412">
          <w:pPr>
            <w:pStyle w:val="En-ttedetabledesmatires"/>
          </w:pPr>
          <w:r>
            <w:t>Sommaire</w:t>
          </w:r>
        </w:p>
        <w:p w14:paraId="4D5B954E" w14:textId="518B3924" w:rsidR="00415412" w:rsidRDefault="00185502" w:rsidP="00415412">
          <w:pPr>
            <w:pStyle w:val="TM1"/>
            <w:tabs>
              <w:tab w:val="left" w:pos="440"/>
              <w:tab w:val="right" w:leader="dot" w:pos="9062"/>
            </w:tabs>
            <w:jc w:val="both"/>
            <w:rPr>
              <w:rFonts w:asciiTheme="minorHAnsi" w:eastAsiaTheme="minorEastAsia" w:hAnsiTheme="minorHAnsi" w:cstheme="minorBidi"/>
              <w:noProof/>
            </w:rPr>
          </w:pPr>
          <w:r w:rsidRPr="00185502">
            <w:rPr>
              <w:rFonts w:ascii="Calibri Light" w:hAnsi="Calibri Light" w:cs="Calibri Light"/>
              <w:sz w:val="20"/>
            </w:rPr>
            <w:fldChar w:fldCharType="begin"/>
          </w:r>
          <w:r w:rsidRPr="00185502">
            <w:rPr>
              <w:rFonts w:ascii="Calibri Light" w:hAnsi="Calibri Light" w:cs="Calibri Light"/>
              <w:sz w:val="20"/>
            </w:rPr>
            <w:instrText xml:space="preserve"> TOC \o "1-3" \h \z \u </w:instrText>
          </w:r>
          <w:r w:rsidRPr="00185502">
            <w:rPr>
              <w:rFonts w:ascii="Calibri Light" w:hAnsi="Calibri Light" w:cs="Calibri Light"/>
              <w:sz w:val="20"/>
            </w:rPr>
            <w:fldChar w:fldCharType="separate"/>
          </w:r>
          <w:hyperlink w:anchor="_Toc49460849" w:history="1">
            <w:r w:rsidR="00415412" w:rsidRPr="0032791B">
              <w:rPr>
                <w:rStyle w:val="Lienhypertexte"/>
                <w:rFonts w:ascii="Calibri Light" w:hAnsi="Calibri Light" w:cs="Calibri Light"/>
                <w:noProof/>
              </w:rPr>
              <w:t>I.</w:t>
            </w:r>
            <w:r w:rsidR="00415412">
              <w:rPr>
                <w:rFonts w:asciiTheme="minorHAnsi" w:eastAsiaTheme="minorEastAsia" w:hAnsiTheme="minorHAnsi" w:cstheme="minorBidi"/>
                <w:noProof/>
              </w:rPr>
              <w:tab/>
            </w:r>
            <w:r w:rsidR="00415412" w:rsidRPr="0032791B">
              <w:rPr>
                <w:rStyle w:val="Lienhypertexte"/>
                <w:rFonts w:ascii="Calibri Light" w:hAnsi="Calibri Light" w:cs="Calibri Light"/>
                <w:noProof/>
              </w:rPr>
              <w:t>Liste des sigles et abréviation</w:t>
            </w:r>
            <w:r w:rsidR="00415412">
              <w:rPr>
                <w:noProof/>
                <w:webHidden/>
              </w:rPr>
              <w:tab/>
            </w:r>
            <w:r w:rsidR="00415412">
              <w:rPr>
                <w:noProof/>
                <w:webHidden/>
              </w:rPr>
              <w:fldChar w:fldCharType="begin"/>
            </w:r>
            <w:r w:rsidR="00415412">
              <w:rPr>
                <w:noProof/>
                <w:webHidden/>
              </w:rPr>
              <w:instrText xml:space="preserve"> PAGEREF _Toc49460849 \h </w:instrText>
            </w:r>
            <w:r w:rsidR="00415412">
              <w:rPr>
                <w:noProof/>
                <w:webHidden/>
              </w:rPr>
            </w:r>
            <w:r w:rsidR="00415412">
              <w:rPr>
                <w:noProof/>
                <w:webHidden/>
              </w:rPr>
              <w:fldChar w:fldCharType="separate"/>
            </w:r>
            <w:r w:rsidR="00415412">
              <w:rPr>
                <w:noProof/>
                <w:webHidden/>
              </w:rPr>
              <w:t>4</w:t>
            </w:r>
            <w:r w:rsidR="00415412">
              <w:rPr>
                <w:noProof/>
                <w:webHidden/>
              </w:rPr>
              <w:fldChar w:fldCharType="end"/>
            </w:r>
          </w:hyperlink>
        </w:p>
        <w:p w14:paraId="4D7BBD62" w14:textId="2A176093" w:rsidR="00415412" w:rsidRDefault="00BD78B6" w:rsidP="00415412">
          <w:pPr>
            <w:pStyle w:val="TM1"/>
            <w:tabs>
              <w:tab w:val="left" w:pos="440"/>
              <w:tab w:val="right" w:leader="dot" w:pos="9062"/>
            </w:tabs>
            <w:jc w:val="both"/>
            <w:rPr>
              <w:rFonts w:asciiTheme="minorHAnsi" w:eastAsiaTheme="minorEastAsia" w:hAnsiTheme="minorHAnsi" w:cstheme="minorBidi"/>
              <w:noProof/>
            </w:rPr>
          </w:pPr>
          <w:hyperlink w:anchor="_Toc49460850" w:history="1">
            <w:r w:rsidR="00415412" w:rsidRPr="0032791B">
              <w:rPr>
                <w:rStyle w:val="Lienhypertexte"/>
                <w:rFonts w:ascii="Calibri Light" w:hAnsi="Calibri Light" w:cs="Calibri Light"/>
                <w:noProof/>
              </w:rPr>
              <w:t>II.</w:t>
            </w:r>
            <w:r w:rsidR="00415412">
              <w:rPr>
                <w:rFonts w:asciiTheme="minorHAnsi" w:eastAsiaTheme="minorEastAsia" w:hAnsiTheme="minorHAnsi" w:cstheme="minorBidi"/>
                <w:noProof/>
              </w:rPr>
              <w:tab/>
            </w:r>
            <w:r w:rsidR="00415412" w:rsidRPr="0032791B">
              <w:rPr>
                <w:rStyle w:val="Lienhypertexte"/>
                <w:rFonts w:ascii="Calibri Light" w:hAnsi="Calibri Light" w:cs="Calibri Light"/>
                <w:noProof/>
              </w:rPr>
              <w:t>Liste des tableaux et figures</w:t>
            </w:r>
            <w:r w:rsidR="00415412">
              <w:rPr>
                <w:noProof/>
                <w:webHidden/>
              </w:rPr>
              <w:tab/>
            </w:r>
            <w:r w:rsidR="00415412">
              <w:rPr>
                <w:noProof/>
                <w:webHidden/>
              </w:rPr>
              <w:fldChar w:fldCharType="begin"/>
            </w:r>
            <w:r w:rsidR="00415412">
              <w:rPr>
                <w:noProof/>
                <w:webHidden/>
              </w:rPr>
              <w:instrText xml:space="preserve"> PAGEREF _Toc49460850 \h </w:instrText>
            </w:r>
            <w:r w:rsidR="00415412">
              <w:rPr>
                <w:noProof/>
                <w:webHidden/>
              </w:rPr>
            </w:r>
            <w:r w:rsidR="00415412">
              <w:rPr>
                <w:noProof/>
                <w:webHidden/>
              </w:rPr>
              <w:fldChar w:fldCharType="separate"/>
            </w:r>
            <w:r w:rsidR="00415412">
              <w:rPr>
                <w:noProof/>
                <w:webHidden/>
              </w:rPr>
              <w:t>5</w:t>
            </w:r>
            <w:r w:rsidR="00415412">
              <w:rPr>
                <w:noProof/>
                <w:webHidden/>
              </w:rPr>
              <w:fldChar w:fldCharType="end"/>
            </w:r>
          </w:hyperlink>
        </w:p>
        <w:p w14:paraId="1F1D2F98" w14:textId="7793F2E0" w:rsidR="00415412" w:rsidRDefault="00BD78B6" w:rsidP="00415412">
          <w:pPr>
            <w:pStyle w:val="TM1"/>
            <w:tabs>
              <w:tab w:val="right" w:leader="dot" w:pos="9062"/>
            </w:tabs>
            <w:spacing w:line="240" w:lineRule="auto"/>
            <w:jc w:val="both"/>
            <w:rPr>
              <w:rFonts w:asciiTheme="minorHAnsi" w:eastAsiaTheme="minorEastAsia" w:hAnsiTheme="minorHAnsi" w:cstheme="minorBidi"/>
              <w:noProof/>
            </w:rPr>
          </w:pPr>
          <w:hyperlink w:anchor="_Toc49460851" w:history="1">
            <w:r w:rsidR="00415412" w:rsidRPr="0032791B">
              <w:rPr>
                <w:rStyle w:val="Lienhypertexte"/>
                <w:rFonts w:ascii="Calibri Light" w:hAnsi="Calibri Light" w:cs="Calibri Light"/>
                <w:noProof/>
              </w:rPr>
              <w:t>Liste des figures</w:t>
            </w:r>
            <w:r w:rsidR="00415412">
              <w:rPr>
                <w:noProof/>
                <w:webHidden/>
              </w:rPr>
              <w:tab/>
            </w:r>
            <w:r w:rsidR="00415412">
              <w:rPr>
                <w:noProof/>
                <w:webHidden/>
              </w:rPr>
              <w:fldChar w:fldCharType="begin"/>
            </w:r>
            <w:r w:rsidR="00415412">
              <w:rPr>
                <w:noProof/>
                <w:webHidden/>
              </w:rPr>
              <w:instrText xml:space="preserve"> PAGEREF _Toc49460851 \h </w:instrText>
            </w:r>
            <w:r w:rsidR="00415412">
              <w:rPr>
                <w:noProof/>
                <w:webHidden/>
              </w:rPr>
            </w:r>
            <w:r w:rsidR="00415412">
              <w:rPr>
                <w:noProof/>
                <w:webHidden/>
              </w:rPr>
              <w:fldChar w:fldCharType="separate"/>
            </w:r>
            <w:r w:rsidR="00415412">
              <w:rPr>
                <w:noProof/>
                <w:webHidden/>
              </w:rPr>
              <w:t>5</w:t>
            </w:r>
            <w:r w:rsidR="00415412">
              <w:rPr>
                <w:noProof/>
                <w:webHidden/>
              </w:rPr>
              <w:fldChar w:fldCharType="end"/>
            </w:r>
          </w:hyperlink>
        </w:p>
        <w:p w14:paraId="3DB7AFA3" w14:textId="37EAC0AC" w:rsidR="00415412" w:rsidRDefault="00BD78B6" w:rsidP="00415412">
          <w:pPr>
            <w:pStyle w:val="TM1"/>
            <w:tabs>
              <w:tab w:val="right" w:leader="dot" w:pos="9062"/>
            </w:tabs>
            <w:spacing w:line="240" w:lineRule="auto"/>
            <w:jc w:val="both"/>
            <w:rPr>
              <w:rFonts w:asciiTheme="minorHAnsi" w:eastAsiaTheme="minorEastAsia" w:hAnsiTheme="minorHAnsi" w:cstheme="minorBidi"/>
              <w:noProof/>
            </w:rPr>
          </w:pPr>
          <w:hyperlink w:anchor="_Toc49460852" w:history="1">
            <w:r w:rsidR="00415412" w:rsidRPr="0032791B">
              <w:rPr>
                <w:rStyle w:val="Lienhypertexte"/>
                <w:rFonts w:ascii="Calibri Light" w:hAnsi="Calibri Light" w:cs="Calibri Light"/>
                <w:noProof/>
              </w:rPr>
              <w:t>Liste des tableaux</w:t>
            </w:r>
            <w:r w:rsidR="00415412">
              <w:rPr>
                <w:noProof/>
                <w:webHidden/>
              </w:rPr>
              <w:tab/>
            </w:r>
            <w:r w:rsidR="00415412">
              <w:rPr>
                <w:noProof/>
                <w:webHidden/>
              </w:rPr>
              <w:fldChar w:fldCharType="begin"/>
            </w:r>
            <w:r w:rsidR="00415412">
              <w:rPr>
                <w:noProof/>
                <w:webHidden/>
              </w:rPr>
              <w:instrText xml:space="preserve"> PAGEREF _Toc49460852 \h </w:instrText>
            </w:r>
            <w:r w:rsidR="00415412">
              <w:rPr>
                <w:noProof/>
                <w:webHidden/>
              </w:rPr>
            </w:r>
            <w:r w:rsidR="00415412">
              <w:rPr>
                <w:noProof/>
                <w:webHidden/>
              </w:rPr>
              <w:fldChar w:fldCharType="separate"/>
            </w:r>
            <w:r w:rsidR="00415412">
              <w:rPr>
                <w:noProof/>
                <w:webHidden/>
              </w:rPr>
              <w:t>5</w:t>
            </w:r>
            <w:r w:rsidR="00415412">
              <w:rPr>
                <w:noProof/>
                <w:webHidden/>
              </w:rPr>
              <w:fldChar w:fldCharType="end"/>
            </w:r>
          </w:hyperlink>
        </w:p>
        <w:p w14:paraId="4AD9DCC0" w14:textId="3219E1CE" w:rsidR="00415412" w:rsidRDefault="00BD78B6" w:rsidP="00415412">
          <w:pPr>
            <w:pStyle w:val="TM1"/>
            <w:tabs>
              <w:tab w:val="left" w:pos="660"/>
              <w:tab w:val="right" w:leader="dot" w:pos="9062"/>
            </w:tabs>
            <w:spacing w:line="240" w:lineRule="auto"/>
            <w:jc w:val="both"/>
            <w:rPr>
              <w:rFonts w:asciiTheme="minorHAnsi" w:eastAsiaTheme="minorEastAsia" w:hAnsiTheme="minorHAnsi" w:cstheme="minorBidi"/>
              <w:noProof/>
            </w:rPr>
          </w:pPr>
          <w:hyperlink w:anchor="_Toc49460853" w:history="1">
            <w:r w:rsidR="00415412" w:rsidRPr="0032791B">
              <w:rPr>
                <w:rStyle w:val="Lienhypertexte"/>
                <w:noProof/>
              </w:rPr>
              <w:t>III.</w:t>
            </w:r>
            <w:r w:rsidR="00415412">
              <w:rPr>
                <w:rFonts w:asciiTheme="minorHAnsi" w:eastAsiaTheme="minorEastAsia" w:hAnsiTheme="minorHAnsi" w:cstheme="minorBidi"/>
                <w:noProof/>
              </w:rPr>
              <w:tab/>
            </w:r>
            <w:r w:rsidR="00415412" w:rsidRPr="0032791B">
              <w:rPr>
                <w:rStyle w:val="Lienhypertexte"/>
                <w:rFonts w:ascii="Calibri Light" w:hAnsi="Calibri Light" w:cs="Calibri Light"/>
                <w:noProof/>
              </w:rPr>
              <w:t>CONTEXTE ET JUSTIFICATION</w:t>
            </w:r>
            <w:r w:rsidR="00415412">
              <w:rPr>
                <w:noProof/>
                <w:webHidden/>
              </w:rPr>
              <w:tab/>
            </w:r>
            <w:r w:rsidR="00415412">
              <w:rPr>
                <w:noProof/>
                <w:webHidden/>
              </w:rPr>
              <w:fldChar w:fldCharType="begin"/>
            </w:r>
            <w:r w:rsidR="00415412">
              <w:rPr>
                <w:noProof/>
                <w:webHidden/>
              </w:rPr>
              <w:instrText xml:space="preserve"> PAGEREF _Toc49460853 \h </w:instrText>
            </w:r>
            <w:r w:rsidR="00415412">
              <w:rPr>
                <w:noProof/>
                <w:webHidden/>
              </w:rPr>
            </w:r>
            <w:r w:rsidR="00415412">
              <w:rPr>
                <w:noProof/>
                <w:webHidden/>
              </w:rPr>
              <w:fldChar w:fldCharType="separate"/>
            </w:r>
            <w:r w:rsidR="00415412">
              <w:rPr>
                <w:noProof/>
                <w:webHidden/>
              </w:rPr>
              <w:t>6</w:t>
            </w:r>
            <w:r w:rsidR="00415412">
              <w:rPr>
                <w:noProof/>
                <w:webHidden/>
              </w:rPr>
              <w:fldChar w:fldCharType="end"/>
            </w:r>
          </w:hyperlink>
        </w:p>
        <w:p w14:paraId="22F6981B" w14:textId="54E02F8C" w:rsidR="00415412" w:rsidRDefault="00BD78B6" w:rsidP="00415412">
          <w:pPr>
            <w:pStyle w:val="TM1"/>
            <w:tabs>
              <w:tab w:val="right" w:leader="dot" w:pos="9062"/>
            </w:tabs>
            <w:jc w:val="both"/>
            <w:rPr>
              <w:rFonts w:asciiTheme="minorHAnsi" w:eastAsiaTheme="minorEastAsia" w:hAnsiTheme="minorHAnsi" w:cstheme="minorBidi"/>
              <w:noProof/>
            </w:rPr>
          </w:pPr>
          <w:hyperlink w:anchor="_Toc49460854" w:history="1">
            <w:r w:rsidR="00415412" w:rsidRPr="0032791B">
              <w:rPr>
                <w:rStyle w:val="Lienhypertexte"/>
                <w:rFonts w:ascii="Calibri Light" w:hAnsi="Calibri Light" w:cs="Calibri Light"/>
                <w:noProof/>
              </w:rPr>
              <w:t>IV.  OBJECTIFS ET RESULTATS ATTENDUS DE L’ETUDE</w:t>
            </w:r>
            <w:r w:rsidR="00415412">
              <w:rPr>
                <w:noProof/>
                <w:webHidden/>
              </w:rPr>
              <w:tab/>
            </w:r>
            <w:r w:rsidR="00415412">
              <w:rPr>
                <w:noProof/>
                <w:webHidden/>
              </w:rPr>
              <w:fldChar w:fldCharType="begin"/>
            </w:r>
            <w:r w:rsidR="00415412">
              <w:rPr>
                <w:noProof/>
                <w:webHidden/>
              </w:rPr>
              <w:instrText xml:space="preserve"> PAGEREF _Toc49460854 \h </w:instrText>
            </w:r>
            <w:r w:rsidR="00415412">
              <w:rPr>
                <w:noProof/>
                <w:webHidden/>
              </w:rPr>
            </w:r>
            <w:r w:rsidR="00415412">
              <w:rPr>
                <w:noProof/>
                <w:webHidden/>
              </w:rPr>
              <w:fldChar w:fldCharType="separate"/>
            </w:r>
            <w:r w:rsidR="00415412">
              <w:rPr>
                <w:noProof/>
                <w:webHidden/>
              </w:rPr>
              <w:t>7</w:t>
            </w:r>
            <w:r w:rsidR="00415412">
              <w:rPr>
                <w:noProof/>
                <w:webHidden/>
              </w:rPr>
              <w:fldChar w:fldCharType="end"/>
            </w:r>
          </w:hyperlink>
        </w:p>
        <w:p w14:paraId="6935FBED" w14:textId="2753E6C6" w:rsidR="00415412" w:rsidRDefault="00BD78B6" w:rsidP="00415412">
          <w:pPr>
            <w:pStyle w:val="TM2"/>
            <w:tabs>
              <w:tab w:val="right" w:leader="dot" w:pos="9062"/>
            </w:tabs>
            <w:jc w:val="both"/>
            <w:rPr>
              <w:rFonts w:asciiTheme="minorHAnsi" w:eastAsiaTheme="minorEastAsia" w:hAnsiTheme="minorHAnsi" w:cstheme="minorBidi"/>
              <w:noProof/>
            </w:rPr>
          </w:pPr>
          <w:hyperlink w:anchor="_Toc49460855" w:history="1">
            <w:r w:rsidR="00415412" w:rsidRPr="0032791B">
              <w:rPr>
                <w:rStyle w:val="Lienhypertexte"/>
                <w:noProof/>
              </w:rPr>
              <w:t>4.1. Objectifs  de l’étude</w:t>
            </w:r>
            <w:r w:rsidR="00415412">
              <w:rPr>
                <w:noProof/>
                <w:webHidden/>
              </w:rPr>
              <w:tab/>
            </w:r>
            <w:r w:rsidR="00415412">
              <w:rPr>
                <w:noProof/>
                <w:webHidden/>
              </w:rPr>
              <w:fldChar w:fldCharType="begin"/>
            </w:r>
            <w:r w:rsidR="00415412">
              <w:rPr>
                <w:noProof/>
                <w:webHidden/>
              </w:rPr>
              <w:instrText xml:space="preserve"> PAGEREF _Toc49460855 \h </w:instrText>
            </w:r>
            <w:r w:rsidR="00415412">
              <w:rPr>
                <w:noProof/>
                <w:webHidden/>
              </w:rPr>
            </w:r>
            <w:r w:rsidR="00415412">
              <w:rPr>
                <w:noProof/>
                <w:webHidden/>
              </w:rPr>
              <w:fldChar w:fldCharType="separate"/>
            </w:r>
            <w:r w:rsidR="00415412">
              <w:rPr>
                <w:noProof/>
                <w:webHidden/>
              </w:rPr>
              <w:t>7</w:t>
            </w:r>
            <w:r w:rsidR="00415412">
              <w:rPr>
                <w:noProof/>
                <w:webHidden/>
              </w:rPr>
              <w:fldChar w:fldCharType="end"/>
            </w:r>
          </w:hyperlink>
        </w:p>
        <w:p w14:paraId="570EB52C" w14:textId="471C0DC8" w:rsidR="00415412" w:rsidRDefault="00BD78B6" w:rsidP="00415412">
          <w:pPr>
            <w:pStyle w:val="TM1"/>
            <w:tabs>
              <w:tab w:val="right" w:leader="dot" w:pos="9062"/>
            </w:tabs>
            <w:jc w:val="both"/>
            <w:rPr>
              <w:rFonts w:asciiTheme="minorHAnsi" w:eastAsiaTheme="minorEastAsia" w:hAnsiTheme="minorHAnsi" w:cstheme="minorBidi"/>
              <w:noProof/>
            </w:rPr>
          </w:pPr>
          <w:hyperlink w:anchor="_Toc49460856" w:history="1">
            <w:r w:rsidR="00415412" w:rsidRPr="0032791B">
              <w:rPr>
                <w:rStyle w:val="Lienhypertexte"/>
                <w:rFonts w:ascii="Calibri Light" w:hAnsi="Calibri Light" w:cs="Calibri Light"/>
                <w:noProof/>
              </w:rPr>
              <w:t>V. APPROCHE METHODOLOGIQUE</w:t>
            </w:r>
            <w:r w:rsidR="00415412">
              <w:rPr>
                <w:noProof/>
                <w:webHidden/>
              </w:rPr>
              <w:tab/>
            </w:r>
            <w:r w:rsidR="00415412">
              <w:rPr>
                <w:noProof/>
                <w:webHidden/>
              </w:rPr>
              <w:fldChar w:fldCharType="begin"/>
            </w:r>
            <w:r w:rsidR="00415412">
              <w:rPr>
                <w:noProof/>
                <w:webHidden/>
              </w:rPr>
              <w:instrText xml:space="preserve"> PAGEREF _Toc49460856 \h </w:instrText>
            </w:r>
            <w:r w:rsidR="00415412">
              <w:rPr>
                <w:noProof/>
                <w:webHidden/>
              </w:rPr>
            </w:r>
            <w:r w:rsidR="00415412">
              <w:rPr>
                <w:noProof/>
                <w:webHidden/>
              </w:rPr>
              <w:fldChar w:fldCharType="separate"/>
            </w:r>
            <w:r w:rsidR="00415412">
              <w:rPr>
                <w:noProof/>
                <w:webHidden/>
              </w:rPr>
              <w:t>7</w:t>
            </w:r>
            <w:r w:rsidR="00415412">
              <w:rPr>
                <w:noProof/>
                <w:webHidden/>
              </w:rPr>
              <w:fldChar w:fldCharType="end"/>
            </w:r>
          </w:hyperlink>
        </w:p>
        <w:p w14:paraId="6A493F69" w14:textId="162C906B" w:rsidR="00415412" w:rsidRDefault="00BD78B6" w:rsidP="00415412">
          <w:pPr>
            <w:pStyle w:val="TM2"/>
            <w:tabs>
              <w:tab w:val="right" w:leader="dot" w:pos="9062"/>
            </w:tabs>
            <w:spacing w:line="240" w:lineRule="auto"/>
            <w:jc w:val="both"/>
            <w:rPr>
              <w:rFonts w:asciiTheme="minorHAnsi" w:eastAsiaTheme="minorEastAsia" w:hAnsiTheme="minorHAnsi" w:cstheme="minorBidi"/>
              <w:noProof/>
            </w:rPr>
          </w:pPr>
          <w:hyperlink w:anchor="_Toc49460857" w:history="1">
            <w:r w:rsidR="00415412" w:rsidRPr="0032791B">
              <w:rPr>
                <w:rStyle w:val="Lienhypertexte"/>
                <w:rFonts w:ascii="Calibri Light" w:hAnsi="Calibri Light" w:cs="Calibri Light"/>
                <w:noProof/>
              </w:rPr>
              <w:t>5.1. Méthode de collecte</w:t>
            </w:r>
            <w:r w:rsidR="00415412">
              <w:rPr>
                <w:noProof/>
                <w:webHidden/>
              </w:rPr>
              <w:tab/>
            </w:r>
            <w:r w:rsidR="00415412">
              <w:rPr>
                <w:noProof/>
                <w:webHidden/>
              </w:rPr>
              <w:fldChar w:fldCharType="begin"/>
            </w:r>
            <w:r w:rsidR="00415412">
              <w:rPr>
                <w:noProof/>
                <w:webHidden/>
              </w:rPr>
              <w:instrText xml:space="preserve"> PAGEREF _Toc49460857 \h </w:instrText>
            </w:r>
            <w:r w:rsidR="00415412">
              <w:rPr>
                <w:noProof/>
                <w:webHidden/>
              </w:rPr>
            </w:r>
            <w:r w:rsidR="00415412">
              <w:rPr>
                <w:noProof/>
                <w:webHidden/>
              </w:rPr>
              <w:fldChar w:fldCharType="separate"/>
            </w:r>
            <w:r w:rsidR="00415412">
              <w:rPr>
                <w:noProof/>
                <w:webHidden/>
              </w:rPr>
              <w:t>8</w:t>
            </w:r>
            <w:r w:rsidR="00415412">
              <w:rPr>
                <w:noProof/>
                <w:webHidden/>
              </w:rPr>
              <w:fldChar w:fldCharType="end"/>
            </w:r>
          </w:hyperlink>
        </w:p>
        <w:p w14:paraId="1712849A" w14:textId="410EBDB0" w:rsidR="00415412" w:rsidRDefault="00BD78B6" w:rsidP="00415412">
          <w:pPr>
            <w:pStyle w:val="TM2"/>
            <w:tabs>
              <w:tab w:val="right" w:leader="dot" w:pos="9062"/>
            </w:tabs>
            <w:spacing w:line="240" w:lineRule="auto"/>
            <w:jc w:val="both"/>
            <w:rPr>
              <w:rFonts w:asciiTheme="minorHAnsi" w:eastAsiaTheme="minorEastAsia" w:hAnsiTheme="minorHAnsi" w:cstheme="minorBidi"/>
              <w:noProof/>
            </w:rPr>
          </w:pPr>
          <w:hyperlink w:anchor="_Toc49460858" w:history="1">
            <w:r w:rsidR="00415412" w:rsidRPr="0032791B">
              <w:rPr>
                <w:rStyle w:val="Lienhypertexte"/>
                <w:rFonts w:ascii="Calibri Light" w:hAnsi="Calibri Light" w:cs="Calibri Light"/>
                <w:noProof/>
              </w:rPr>
              <w:t>5 .2. Saisie, traitement  et analyse des données</w:t>
            </w:r>
            <w:r w:rsidR="00415412">
              <w:rPr>
                <w:noProof/>
                <w:webHidden/>
              </w:rPr>
              <w:tab/>
            </w:r>
            <w:r w:rsidR="00415412">
              <w:rPr>
                <w:noProof/>
                <w:webHidden/>
              </w:rPr>
              <w:fldChar w:fldCharType="begin"/>
            </w:r>
            <w:r w:rsidR="00415412">
              <w:rPr>
                <w:noProof/>
                <w:webHidden/>
              </w:rPr>
              <w:instrText xml:space="preserve"> PAGEREF _Toc49460858 \h </w:instrText>
            </w:r>
            <w:r w:rsidR="00415412">
              <w:rPr>
                <w:noProof/>
                <w:webHidden/>
              </w:rPr>
            </w:r>
            <w:r w:rsidR="00415412">
              <w:rPr>
                <w:noProof/>
                <w:webHidden/>
              </w:rPr>
              <w:fldChar w:fldCharType="separate"/>
            </w:r>
            <w:r w:rsidR="00415412">
              <w:rPr>
                <w:noProof/>
                <w:webHidden/>
              </w:rPr>
              <w:t>8</w:t>
            </w:r>
            <w:r w:rsidR="00415412">
              <w:rPr>
                <w:noProof/>
                <w:webHidden/>
              </w:rPr>
              <w:fldChar w:fldCharType="end"/>
            </w:r>
          </w:hyperlink>
        </w:p>
        <w:p w14:paraId="3C75B92C" w14:textId="6D3D0647" w:rsidR="00415412" w:rsidRDefault="00BD78B6" w:rsidP="00415412">
          <w:pPr>
            <w:pStyle w:val="TM2"/>
            <w:tabs>
              <w:tab w:val="right" w:leader="dot" w:pos="9062"/>
            </w:tabs>
            <w:spacing w:line="240" w:lineRule="auto"/>
            <w:jc w:val="both"/>
            <w:rPr>
              <w:rFonts w:asciiTheme="minorHAnsi" w:eastAsiaTheme="minorEastAsia" w:hAnsiTheme="minorHAnsi" w:cstheme="minorBidi"/>
              <w:noProof/>
            </w:rPr>
          </w:pPr>
          <w:hyperlink w:anchor="_Toc49460859" w:history="1">
            <w:r w:rsidR="00415412" w:rsidRPr="0032791B">
              <w:rPr>
                <w:rStyle w:val="Lienhypertexte"/>
                <w:rFonts w:ascii="Calibri Light" w:hAnsi="Calibri Light" w:cs="Calibri Light"/>
                <w:noProof/>
              </w:rPr>
              <w:t>5.3. Caractéristiques socio démographiques des répondants</w:t>
            </w:r>
            <w:r w:rsidR="00415412">
              <w:rPr>
                <w:noProof/>
                <w:webHidden/>
              </w:rPr>
              <w:tab/>
            </w:r>
            <w:r w:rsidR="00415412">
              <w:rPr>
                <w:noProof/>
                <w:webHidden/>
              </w:rPr>
              <w:fldChar w:fldCharType="begin"/>
            </w:r>
            <w:r w:rsidR="00415412">
              <w:rPr>
                <w:noProof/>
                <w:webHidden/>
              </w:rPr>
              <w:instrText xml:space="preserve"> PAGEREF _Toc49460859 \h </w:instrText>
            </w:r>
            <w:r w:rsidR="00415412">
              <w:rPr>
                <w:noProof/>
                <w:webHidden/>
              </w:rPr>
            </w:r>
            <w:r w:rsidR="00415412">
              <w:rPr>
                <w:noProof/>
                <w:webHidden/>
              </w:rPr>
              <w:fldChar w:fldCharType="separate"/>
            </w:r>
            <w:r w:rsidR="00415412">
              <w:rPr>
                <w:noProof/>
                <w:webHidden/>
              </w:rPr>
              <w:t>8</w:t>
            </w:r>
            <w:r w:rsidR="00415412">
              <w:rPr>
                <w:noProof/>
                <w:webHidden/>
              </w:rPr>
              <w:fldChar w:fldCharType="end"/>
            </w:r>
          </w:hyperlink>
        </w:p>
        <w:p w14:paraId="0B4DB3CA" w14:textId="53B6CA60" w:rsidR="00415412" w:rsidRDefault="00BD78B6" w:rsidP="00415412">
          <w:pPr>
            <w:pStyle w:val="TM2"/>
            <w:tabs>
              <w:tab w:val="right" w:leader="dot" w:pos="9062"/>
            </w:tabs>
            <w:spacing w:line="240" w:lineRule="auto"/>
            <w:jc w:val="both"/>
            <w:rPr>
              <w:rFonts w:asciiTheme="minorHAnsi" w:eastAsiaTheme="minorEastAsia" w:hAnsiTheme="minorHAnsi" w:cstheme="minorBidi"/>
              <w:noProof/>
            </w:rPr>
          </w:pPr>
          <w:hyperlink w:anchor="_Toc49460860" w:history="1">
            <w:r w:rsidR="00415412" w:rsidRPr="0032791B">
              <w:rPr>
                <w:rStyle w:val="Lienhypertexte"/>
                <w:rFonts w:ascii="Calibri Light" w:hAnsi="Calibri Light" w:cs="Calibri Light"/>
                <w:noProof/>
              </w:rPr>
              <w:t>5.4. Description des personnes enquêtées</w:t>
            </w:r>
            <w:r w:rsidR="00415412">
              <w:rPr>
                <w:noProof/>
                <w:webHidden/>
              </w:rPr>
              <w:tab/>
            </w:r>
            <w:r w:rsidR="00415412">
              <w:rPr>
                <w:noProof/>
                <w:webHidden/>
              </w:rPr>
              <w:fldChar w:fldCharType="begin"/>
            </w:r>
            <w:r w:rsidR="00415412">
              <w:rPr>
                <w:noProof/>
                <w:webHidden/>
              </w:rPr>
              <w:instrText xml:space="preserve"> PAGEREF _Toc49460860 \h </w:instrText>
            </w:r>
            <w:r w:rsidR="00415412">
              <w:rPr>
                <w:noProof/>
                <w:webHidden/>
              </w:rPr>
            </w:r>
            <w:r w:rsidR="00415412">
              <w:rPr>
                <w:noProof/>
                <w:webHidden/>
              </w:rPr>
              <w:fldChar w:fldCharType="separate"/>
            </w:r>
            <w:r w:rsidR="00415412">
              <w:rPr>
                <w:noProof/>
                <w:webHidden/>
              </w:rPr>
              <w:t>8</w:t>
            </w:r>
            <w:r w:rsidR="00415412">
              <w:rPr>
                <w:noProof/>
                <w:webHidden/>
              </w:rPr>
              <w:fldChar w:fldCharType="end"/>
            </w:r>
          </w:hyperlink>
        </w:p>
        <w:p w14:paraId="3EF707F4" w14:textId="183BD9D6" w:rsidR="00415412" w:rsidRDefault="00BD78B6" w:rsidP="00415412">
          <w:pPr>
            <w:pStyle w:val="TM1"/>
            <w:tabs>
              <w:tab w:val="right" w:leader="dot" w:pos="9062"/>
            </w:tabs>
            <w:spacing w:line="240" w:lineRule="auto"/>
            <w:jc w:val="both"/>
            <w:rPr>
              <w:rFonts w:asciiTheme="minorHAnsi" w:eastAsiaTheme="minorEastAsia" w:hAnsiTheme="minorHAnsi" w:cstheme="minorBidi"/>
              <w:noProof/>
            </w:rPr>
          </w:pPr>
          <w:hyperlink w:anchor="_Toc49460861" w:history="1">
            <w:r w:rsidR="00415412" w:rsidRPr="0032791B">
              <w:rPr>
                <w:rStyle w:val="Lienhypertexte"/>
                <w:noProof/>
              </w:rPr>
              <w:t>VI. RESULTATS DE L’ETUDE</w:t>
            </w:r>
            <w:r w:rsidR="00415412">
              <w:rPr>
                <w:noProof/>
                <w:webHidden/>
              </w:rPr>
              <w:tab/>
            </w:r>
            <w:r w:rsidR="00415412">
              <w:rPr>
                <w:noProof/>
                <w:webHidden/>
              </w:rPr>
              <w:fldChar w:fldCharType="begin"/>
            </w:r>
            <w:r w:rsidR="00415412">
              <w:rPr>
                <w:noProof/>
                <w:webHidden/>
              </w:rPr>
              <w:instrText xml:space="preserve"> PAGEREF _Toc49460861 \h </w:instrText>
            </w:r>
            <w:r w:rsidR="00415412">
              <w:rPr>
                <w:noProof/>
                <w:webHidden/>
              </w:rPr>
            </w:r>
            <w:r w:rsidR="00415412">
              <w:rPr>
                <w:noProof/>
                <w:webHidden/>
              </w:rPr>
              <w:fldChar w:fldCharType="separate"/>
            </w:r>
            <w:r w:rsidR="00415412">
              <w:rPr>
                <w:noProof/>
                <w:webHidden/>
              </w:rPr>
              <w:t>9</w:t>
            </w:r>
            <w:r w:rsidR="00415412">
              <w:rPr>
                <w:noProof/>
                <w:webHidden/>
              </w:rPr>
              <w:fldChar w:fldCharType="end"/>
            </w:r>
          </w:hyperlink>
        </w:p>
        <w:p w14:paraId="25F8DEA1" w14:textId="46EE8402" w:rsidR="00415412" w:rsidRDefault="00BD78B6" w:rsidP="00415412">
          <w:pPr>
            <w:pStyle w:val="TM2"/>
            <w:tabs>
              <w:tab w:val="right" w:leader="dot" w:pos="9062"/>
            </w:tabs>
            <w:spacing w:line="240" w:lineRule="auto"/>
            <w:jc w:val="both"/>
            <w:rPr>
              <w:rFonts w:asciiTheme="minorHAnsi" w:eastAsiaTheme="minorEastAsia" w:hAnsiTheme="minorHAnsi" w:cstheme="minorBidi"/>
              <w:noProof/>
            </w:rPr>
          </w:pPr>
          <w:hyperlink w:anchor="_Toc49460862" w:history="1">
            <w:r w:rsidR="00415412" w:rsidRPr="0032791B">
              <w:rPr>
                <w:rStyle w:val="Lienhypertexte"/>
                <w:rFonts w:ascii="Calibri Light" w:hAnsi="Calibri Light" w:cs="Calibri Light"/>
                <w:noProof/>
              </w:rPr>
              <w:t>6.1. Description et analyse des types et facteurs de violence faites aux jeunes filles adolescentes</w:t>
            </w:r>
            <w:r w:rsidR="00415412">
              <w:rPr>
                <w:noProof/>
                <w:webHidden/>
              </w:rPr>
              <w:tab/>
            </w:r>
            <w:r w:rsidR="00415412">
              <w:rPr>
                <w:noProof/>
                <w:webHidden/>
              </w:rPr>
              <w:fldChar w:fldCharType="begin"/>
            </w:r>
            <w:r w:rsidR="00415412">
              <w:rPr>
                <w:noProof/>
                <w:webHidden/>
              </w:rPr>
              <w:instrText xml:space="preserve"> PAGEREF _Toc49460862 \h </w:instrText>
            </w:r>
            <w:r w:rsidR="00415412">
              <w:rPr>
                <w:noProof/>
                <w:webHidden/>
              </w:rPr>
            </w:r>
            <w:r w:rsidR="00415412">
              <w:rPr>
                <w:noProof/>
                <w:webHidden/>
              </w:rPr>
              <w:fldChar w:fldCharType="separate"/>
            </w:r>
            <w:r w:rsidR="00415412">
              <w:rPr>
                <w:noProof/>
                <w:webHidden/>
              </w:rPr>
              <w:t>9</w:t>
            </w:r>
            <w:r w:rsidR="00415412">
              <w:rPr>
                <w:noProof/>
                <w:webHidden/>
              </w:rPr>
              <w:fldChar w:fldCharType="end"/>
            </w:r>
          </w:hyperlink>
        </w:p>
        <w:p w14:paraId="578188CC" w14:textId="21805DCF" w:rsidR="00415412" w:rsidRDefault="00BD78B6" w:rsidP="00415412">
          <w:pPr>
            <w:pStyle w:val="TM2"/>
            <w:tabs>
              <w:tab w:val="right" w:leader="dot" w:pos="9062"/>
            </w:tabs>
            <w:spacing w:line="240" w:lineRule="auto"/>
            <w:jc w:val="both"/>
            <w:rPr>
              <w:rFonts w:asciiTheme="minorHAnsi" w:eastAsiaTheme="minorEastAsia" w:hAnsiTheme="minorHAnsi" w:cstheme="minorBidi"/>
              <w:noProof/>
            </w:rPr>
          </w:pPr>
          <w:hyperlink w:anchor="_Toc49460863" w:history="1">
            <w:r w:rsidR="00415412" w:rsidRPr="0032791B">
              <w:rPr>
                <w:rStyle w:val="Lienhypertexte"/>
                <w:rFonts w:ascii="Calibri Light" w:hAnsi="Calibri Light" w:cs="Calibri Light"/>
                <w:noProof/>
              </w:rPr>
              <w:t>6.2. Description des comportements ou pratiques qui rendent vulnérables les adolescentes et jeunes filles face aux violences</w:t>
            </w:r>
            <w:r w:rsidR="00415412">
              <w:rPr>
                <w:noProof/>
                <w:webHidden/>
              </w:rPr>
              <w:tab/>
            </w:r>
            <w:r w:rsidR="00415412">
              <w:rPr>
                <w:noProof/>
                <w:webHidden/>
              </w:rPr>
              <w:fldChar w:fldCharType="begin"/>
            </w:r>
            <w:r w:rsidR="00415412">
              <w:rPr>
                <w:noProof/>
                <w:webHidden/>
              </w:rPr>
              <w:instrText xml:space="preserve"> PAGEREF _Toc49460863 \h </w:instrText>
            </w:r>
            <w:r w:rsidR="00415412">
              <w:rPr>
                <w:noProof/>
                <w:webHidden/>
              </w:rPr>
            </w:r>
            <w:r w:rsidR="00415412">
              <w:rPr>
                <w:noProof/>
                <w:webHidden/>
              </w:rPr>
              <w:fldChar w:fldCharType="separate"/>
            </w:r>
            <w:r w:rsidR="00415412">
              <w:rPr>
                <w:noProof/>
                <w:webHidden/>
              </w:rPr>
              <w:t>11</w:t>
            </w:r>
            <w:r w:rsidR="00415412">
              <w:rPr>
                <w:noProof/>
                <w:webHidden/>
              </w:rPr>
              <w:fldChar w:fldCharType="end"/>
            </w:r>
          </w:hyperlink>
        </w:p>
        <w:p w14:paraId="1F69F0CC" w14:textId="49D69955" w:rsidR="00415412" w:rsidRDefault="00BD78B6" w:rsidP="00415412">
          <w:pPr>
            <w:pStyle w:val="TM1"/>
            <w:tabs>
              <w:tab w:val="right" w:leader="dot" w:pos="9062"/>
            </w:tabs>
            <w:spacing w:line="240" w:lineRule="auto"/>
            <w:jc w:val="both"/>
            <w:rPr>
              <w:rFonts w:asciiTheme="minorHAnsi" w:eastAsiaTheme="minorEastAsia" w:hAnsiTheme="minorHAnsi" w:cstheme="minorBidi"/>
              <w:noProof/>
            </w:rPr>
          </w:pPr>
          <w:hyperlink w:anchor="_Toc49460864" w:history="1">
            <w:r w:rsidR="00415412" w:rsidRPr="0032791B">
              <w:rPr>
                <w:rStyle w:val="Lienhypertexte"/>
                <w:rFonts w:ascii="Calibri Light" w:hAnsi="Calibri Light" w:cs="Calibri Light"/>
                <w:noProof/>
              </w:rPr>
              <w:t>VII. ANALYSE DE LA PERCEPTION DES ACTEURS SUR LES DROITS REPRODUCTIFS DES FEMMES</w:t>
            </w:r>
            <w:r w:rsidR="00415412">
              <w:rPr>
                <w:noProof/>
                <w:webHidden/>
              </w:rPr>
              <w:tab/>
            </w:r>
            <w:r w:rsidR="00415412">
              <w:rPr>
                <w:noProof/>
                <w:webHidden/>
              </w:rPr>
              <w:fldChar w:fldCharType="begin"/>
            </w:r>
            <w:r w:rsidR="00415412">
              <w:rPr>
                <w:noProof/>
                <w:webHidden/>
              </w:rPr>
              <w:instrText xml:space="preserve"> PAGEREF _Toc49460864 \h </w:instrText>
            </w:r>
            <w:r w:rsidR="00415412">
              <w:rPr>
                <w:noProof/>
                <w:webHidden/>
              </w:rPr>
            </w:r>
            <w:r w:rsidR="00415412">
              <w:rPr>
                <w:noProof/>
                <w:webHidden/>
              </w:rPr>
              <w:fldChar w:fldCharType="separate"/>
            </w:r>
            <w:r w:rsidR="00415412">
              <w:rPr>
                <w:noProof/>
                <w:webHidden/>
              </w:rPr>
              <w:t>12</w:t>
            </w:r>
            <w:r w:rsidR="00415412">
              <w:rPr>
                <w:noProof/>
                <w:webHidden/>
              </w:rPr>
              <w:fldChar w:fldCharType="end"/>
            </w:r>
          </w:hyperlink>
        </w:p>
        <w:p w14:paraId="3E479129" w14:textId="3F1BBE4A" w:rsidR="00415412" w:rsidRDefault="00BD78B6" w:rsidP="00415412">
          <w:pPr>
            <w:pStyle w:val="TM2"/>
            <w:tabs>
              <w:tab w:val="right" w:leader="dot" w:pos="9062"/>
            </w:tabs>
            <w:spacing w:line="240" w:lineRule="auto"/>
            <w:jc w:val="both"/>
            <w:rPr>
              <w:rFonts w:asciiTheme="minorHAnsi" w:eastAsiaTheme="minorEastAsia" w:hAnsiTheme="minorHAnsi" w:cstheme="minorBidi"/>
              <w:noProof/>
            </w:rPr>
          </w:pPr>
          <w:hyperlink w:anchor="_Toc49460865" w:history="1">
            <w:r w:rsidR="00415412" w:rsidRPr="0032791B">
              <w:rPr>
                <w:rStyle w:val="Lienhypertexte"/>
                <w:rFonts w:ascii="Calibri Light" w:hAnsi="Calibri Light" w:cs="Calibri Light"/>
                <w:noProof/>
              </w:rPr>
              <w:t>7.1. Analyse de la perception dans les choix de la femme en matière de grossesse</w:t>
            </w:r>
            <w:r w:rsidR="00415412">
              <w:rPr>
                <w:noProof/>
                <w:webHidden/>
              </w:rPr>
              <w:tab/>
            </w:r>
            <w:r w:rsidR="00415412">
              <w:rPr>
                <w:noProof/>
                <w:webHidden/>
              </w:rPr>
              <w:fldChar w:fldCharType="begin"/>
            </w:r>
            <w:r w:rsidR="00415412">
              <w:rPr>
                <w:noProof/>
                <w:webHidden/>
              </w:rPr>
              <w:instrText xml:space="preserve"> PAGEREF _Toc49460865 \h </w:instrText>
            </w:r>
            <w:r w:rsidR="00415412">
              <w:rPr>
                <w:noProof/>
                <w:webHidden/>
              </w:rPr>
            </w:r>
            <w:r w:rsidR="00415412">
              <w:rPr>
                <w:noProof/>
                <w:webHidden/>
              </w:rPr>
              <w:fldChar w:fldCharType="separate"/>
            </w:r>
            <w:r w:rsidR="00415412">
              <w:rPr>
                <w:noProof/>
                <w:webHidden/>
              </w:rPr>
              <w:t>12</w:t>
            </w:r>
            <w:r w:rsidR="00415412">
              <w:rPr>
                <w:noProof/>
                <w:webHidden/>
              </w:rPr>
              <w:fldChar w:fldCharType="end"/>
            </w:r>
          </w:hyperlink>
        </w:p>
        <w:p w14:paraId="5A989D92" w14:textId="4AF70E51" w:rsidR="00415412" w:rsidRDefault="00BD78B6" w:rsidP="00415412">
          <w:pPr>
            <w:pStyle w:val="TM2"/>
            <w:tabs>
              <w:tab w:val="right" w:leader="dot" w:pos="9062"/>
            </w:tabs>
            <w:spacing w:line="240" w:lineRule="auto"/>
            <w:jc w:val="both"/>
            <w:rPr>
              <w:rFonts w:asciiTheme="minorHAnsi" w:eastAsiaTheme="minorEastAsia" w:hAnsiTheme="minorHAnsi" w:cstheme="minorBidi"/>
              <w:noProof/>
            </w:rPr>
          </w:pPr>
          <w:hyperlink w:anchor="_Toc49460866" w:history="1">
            <w:r w:rsidR="00415412" w:rsidRPr="0032791B">
              <w:rPr>
                <w:rStyle w:val="Lienhypertexte"/>
                <w:rFonts w:ascii="Calibri Light" w:hAnsi="Calibri Light" w:cs="Calibri Light"/>
                <w:noProof/>
              </w:rPr>
              <w:t>7.2. Perception sur le choix du nombre d’enfants</w:t>
            </w:r>
            <w:r w:rsidR="00415412">
              <w:rPr>
                <w:noProof/>
                <w:webHidden/>
              </w:rPr>
              <w:tab/>
            </w:r>
            <w:r w:rsidR="00415412">
              <w:rPr>
                <w:noProof/>
                <w:webHidden/>
              </w:rPr>
              <w:fldChar w:fldCharType="begin"/>
            </w:r>
            <w:r w:rsidR="00415412">
              <w:rPr>
                <w:noProof/>
                <w:webHidden/>
              </w:rPr>
              <w:instrText xml:space="preserve"> PAGEREF _Toc49460866 \h </w:instrText>
            </w:r>
            <w:r w:rsidR="00415412">
              <w:rPr>
                <w:noProof/>
                <w:webHidden/>
              </w:rPr>
            </w:r>
            <w:r w:rsidR="00415412">
              <w:rPr>
                <w:noProof/>
                <w:webHidden/>
              </w:rPr>
              <w:fldChar w:fldCharType="separate"/>
            </w:r>
            <w:r w:rsidR="00415412">
              <w:rPr>
                <w:noProof/>
                <w:webHidden/>
              </w:rPr>
              <w:t>14</w:t>
            </w:r>
            <w:r w:rsidR="00415412">
              <w:rPr>
                <w:noProof/>
                <w:webHidden/>
              </w:rPr>
              <w:fldChar w:fldCharType="end"/>
            </w:r>
          </w:hyperlink>
        </w:p>
        <w:p w14:paraId="2BE1D56A" w14:textId="399FB4A2" w:rsidR="00415412" w:rsidRDefault="00BD78B6" w:rsidP="00415412">
          <w:pPr>
            <w:pStyle w:val="TM1"/>
            <w:tabs>
              <w:tab w:val="right" w:leader="dot" w:pos="9062"/>
            </w:tabs>
            <w:spacing w:line="240" w:lineRule="auto"/>
            <w:jc w:val="both"/>
            <w:rPr>
              <w:rFonts w:asciiTheme="minorHAnsi" w:eastAsiaTheme="minorEastAsia" w:hAnsiTheme="minorHAnsi" w:cstheme="minorBidi"/>
              <w:noProof/>
            </w:rPr>
          </w:pPr>
          <w:hyperlink w:anchor="_Toc49460867" w:history="1">
            <w:r w:rsidR="00415412" w:rsidRPr="0032791B">
              <w:rPr>
                <w:rStyle w:val="Lienhypertexte"/>
                <w:rFonts w:ascii="Calibri Light" w:hAnsi="Calibri Light" w:cs="Calibri Light"/>
                <w:noProof/>
              </w:rPr>
              <w:t>VIII. ANALYSE DE LA PERCEPTION DES ACTEURS SUR L’ACCES A L’AVORTEMENT MEDICALISE EN CAS DE VIOL, D’INCESTE OU SI LA SANTE PHYSIQUE OU MENTALE DE LA FEMME EST MENACEE</w:t>
            </w:r>
            <w:r w:rsidR="00415412">
              <w:rPr>
                <w:noProof/>
                <w:webHidden/>
              </w:rPr>
              <w:tab/>
            </w:r>
            <w:r w:rsidR="00415412">
              <w:rPr>
                <w:noProof/>
                <w:webHidden/>
              </w:rPr>
              <w:fldChar w:fldCharType="begin"/>
            </w:r>
            <w:r w:rsidR="00415412">
              <w:rPr>
                <w:noProof/>
                <w:webHidden/>
              </w:rPr>
              <w:instrText xml:space="preserve"> PAGEREF _Toc49460867 \h </w:instrText>
            </w:r>
            <w:r w:rsidR="00415412">
              <w:rPr>
                <w:noProof/>
                <w:webHidden/>
              </w:rPr>
            </w:r>
            <w:r w:rsidR="00415412">
              <w:rPr>
                <w:noProof/>
                <w:webHidden/>
              </w:rPr>
              <w:fldChar w:fldCharType="separate"/>
            </w:r>
            <w:r w:rsidR="00415412">
              <w:rPr>
                <w:noProof/>
                <w:webHidden/>
              </w:rPr>
              <w:t>18</w:t>
            </w:r>
            <w:r w:rsidR="00415412">
              <w:rPr>
                <w:noProof/>
                <w:webHidden/>
              </w:rPr>
              <w:fldChar w:fldCharType="end"/>
            </w:r>
          </w:hyperlink>
        </w:p>
        <w:p w14:paraId="11C50227" w14:textId="34E6E6B2" w:rsidR="00415412" w:rsidRDefault="00BD78B6" w:rsidP="00415412">
          <w:pPr>
            <w:pStyle w:val="TM2"/>
            <w:tabs>
              <w:tab w:val="right" w:leader="dot" w:pos="9062"/>
            </w:tabs>
            <w:spacing w:line="240" w:lineRule="auto"/>
            <w:jc w:val="both"/>
            <w:rPr>
              <w:rFonts w:asciiTheme="minorHAnsi" w:eastAsiaTheme="minorEastAsia" w:hAnsiTheme="minorHAnsi" w:cstheme="minorBidi"/>
              <w:noProof/>
            </w:rPr>
          </w:pPr>
          <w:hyperlink w:anchor="_Toc49460868" w:history="1">
            <w:r w:rsidR="00415412" w:rsidRPr="0032791B">
              <w:rPr>
                <w:rStyle w:val="Lienhypertexte"/>
                <w:rFonts w:ascii="Calibri Light" w:hAnsi="Calibri Light" w:cs="Calibri Light"/>
                <w:noProof/>
              </w:rPr>
              <w:t>8.1.  Acceptation d’une loi sur l’avortement médicalisé si la loi détermine que la femme ou la jeune fille est violée</w:t>
            </w:r>
            <w:r w:rsidR="00415412">
              <w:rPr>
                <w:noProof/>
                <w:webHidden/>
              </w:rPr>
              <w:tab/>
            </w:r>
            <w:r w:rsidR="00415412">
              <w:rPr>
                <w:noProof/>
                <w:webHidden/>
              </w:rPr>
              <w:fldChar w:fldCharType="begin"/>
            </w:r>
            <w:r w:rsidR="00415412">
              <w:rPr>
                <w:noProof/>
                <w:webHidden/>
              </w:rPr>
              <w:instrText xml:space="preserve"> PAGEREF _Toc49460868 \h </w:instrText>
            </w:r>
            <w:r w:rsidR="00415412">
              <w:rPr>
                <w:noProof/>
                <w:webHidden/>
              </w:rPr>
            </w:r>
            <w:r w:rsidR="00415412">
              <w:rPr>
                <w:noProof/>
                <w:webHidden/>
              </w:rPr>
              <w:fldChar w:fldCharType="separate"/>
            </w:r>
            <w:r w:rsidR="00415412">
              <w:rPr>
                <w:noProof/>
                <w:webHidden/>
              </w:rPr>
              <w:t>19</w:t>
            </w:r>
            <w:r w:rsidR="00415412">
              <w:rPr>
                <w:noProof/>
                <w:webHidden/>
              </w:rPr>
              <w:fldChar w:fldCharType="end"/>
            </w:r>
          </w:hyperlink>
        </w:p>
        <w:p w14:paraId="4DF03FF3" w14:textId="184BDDB2" w:rsidR="00415412" w:rsidRDefault="00BD78B6" w:rsidP="00415412">
          <w:pPr>
            <w:pStyle w:val="TM2"/>
            <w:tabs>
              <w:tab w:val="right" w:leader="dot" w:pos="9062"/>
            </w:tabs>
            <w:spacing w:line="240" w:lineRule="auto"/>
            <w:jc w:val="both"/>
            <w:rPr>
              <w:rFonts w:asciiTheme="minorHAnsi" w:eastAsiaTheme="minorEastAsia" w:hAnsiTheme="minorHAnsi" w:cstheme="minorBidi"/>
              <w:noProof/>
            </w:rPr>
          </w:pPr>
          <w:hyperlink w:anchor="_Toc49460869" w:history="1">
            <w:r w:rsidR="00415412" w:rsidRPr="0032791B">
              <w:rPr>
                <w:rStyle w:val="Lienhypertexte"/>
                <w:rFonts w:ascii="Calibri Light" w:hAnsi="Calibri Light" w:cs="Calibri Light"/>
                <w:noProof/>
              </w:rPr>
              <w:t>8.2. Acceptation  de l’avortement médicalisé en cas d’inceste.</w:t>
            </w:r>
            <w:r w:rsidR="00415412">
              <w:rPr>
                <w:noProof/>
                <w:webHidden/>
              </w:rPr>
              <w:tab/>
            </w:r>
            <w:r w:rsidR="00415412">
              <w:rPr>
                <w:noProof/>
                <w:webHidden/>
              </w:rPr>
              <w:fldChar w:fldCharType="begin"/>
            </w:r>
            <w:r w:rsidR="00415412">
              <w:rPr>
                <w:noProof/>
                <w:webHidden/>
              </w:rPr>
              <w:instrText xml:space="preserve"> PAGEREF _Toc49460869 \h </w:instrText>
            </w:r>
            <w:r w:rsidR="00415412">
              <w:rPr>
                <w:noProof/>
                <w:webHidden/>
              </w:rPr>
            </w:r>
            <w:r w:rsidR="00415412">
              <w:rPr>
                <w:noProof/>
                <w:webHidden/>
              </w:rPr>
              <w:fldChar w:fldCharType="separate"/>
            </w:r>
            <w:r w:rsidR="00415412">
              <w:rPr>
                <w:noProof/>
                <w:webHidden/>
              </w:rPr>
              <w:t>20</w:t>
            </w:r>
            <w:r w:rsidR="00415412">
              <w:rPr>
                <w:noProof/>
                <w:webHidden/>
              </w:rPr>
              <w:fldChar w:fldCharType="end"/>
            </w:r>
          </w:hyperlink>
        </w:p>
        <w:p w14:paraId="14D22672" w14:textId="60AED1DF" w:rsidR="00415412" w:rsidRDefault="00BD78B6" w:rsidP="00415412">
          <w:pPr>
            <w:pStyle w:val="TM2"/>
            <w:tabs>
              <w:tab w:val="right" w:leader="dot" w:pos="9062"/>
            </w:tabs>
            <w:spacing w:line="240" w:lineRule="auto"/>
            <w:jc w:val="both"/>
            <w:rPr>
              <w:rFonts w:asciiTheme="minorHAnsi" w:eastAsiaTheme="minorEastAsia" w:hAnsiTheme="minorHAnsi" w:cstheme="minorBidi"/>
              <w:noProof/>
            </w:rPr>
          </w:pPr>
          <w:hyperlink w:anchor="_Toc49460870" w:history="1">
            <w:r w:rsidR="00415412" w:rsidRPr="0032791B">
              <w:rPr>
                <w:rStyle w:val="Lienhypertexte"/>
                <w:rFonts w:ascii="Calibri Light" w:hAnsi="Calibri Light" w:cs="Calibri Light"/>
                <w:noProof/>
              </w:rPr>
              <w:t>8.3. Acceptation  de l’avortement médicalisé  si la  santé mentale  de la femme ou de la fille est menacée</w:t>
            </w:r>
            <w:r w:rsidR="00415412">
              <w:rPr>
                <w:noProof/>
                <w:webHidden/>
              </w:rPr>
              <w:tab/>
            </w:r>
            <w:r w:rsidR="00415412">
              <w:rPr>
                <w:noProof/>
                <w:webHidden/>
              </w:rPr>
              <w:fldChar w:fldCharType="begin"/>
            </w:r>
            <w:r w:rsidR="00415412">
              <w:rPr>
                <w:noProof/>
                <w:webHidden/>
              </w:rPr>
              <w:instrText xml:space="preserve"> PAGEREF _Toc49460870 \h </w:instrText>
            </w:r>
            <w:r w:rsidR="00415412">
              <w:rPr>
                <w:noProof/>
                <w:webHidden/>
              </w:rPr>
            </w:r>
            <w:r w:rsidR="00415412">
              <w:rPr>
                <w:noProof/>
                <w:webHidden/>
              </w:rPr>
              <w:fldChar w:fldCharType="separate"/>
            </w:r>
            <w:r w:rsidR="00415412">
              <w:rPr>
                <w:noProof/>
                <w:webHidden/>
              </w:rPr>
              <w:t>22</w:t>
            </w:r>
            <w:r w:rsidR="00415412">
              <w:rPr>
                <w:noProof/>
                <w:webHidden/>
              </w:rPr>
              <w:fldChar w:fldCharType="end"/>
            </w:r>
          </w:hyperlink>
        </w:p>
        <w:p w14:paraId="5D199CBC" w14:textId="6264F53C" w:rsidR="00415412" w:rsidRDefault="00BD78B6" w:rsidP="00415412">
          <w:pPr>
            <w:pStyle w:val="TM2"/>
            <w:tabs>
              <w:tab w:val="right" w:leader="dot" w:pos="9062"/>
            </w:tabs>
            <w:spacing w:line="240" w:lineRule="auto"/>
            <w:jc w:val="both"/>
            <w:rPr>
              <w:rFonts w:asciiTheme="minorHAnsi" w:eastAsiaTheme="minorEastAsia" w:hAnsiTheme="minorHAnsi" w:cstheme="minorBidi"/>
              <w:noProof/>
            </w:rPr>
          </w:pPr>
          <w:hyperlink w:anchor="_Toc49460871" w:history="1">
            <w:r w:rsidR="00415412" w:rsidRPr="0032791B">
              <w:rPr>
                <w:rStyle w:val="Lienhypertexte"/>
                <w:rFonts w:ascii="Calibri Light" w:hAnsi="Calibri Light" w:cs="Calibri Light"/>
                <w:noProof/>
              </w:rPr>
              <w:t>8.4. Acceptation  de l’avortement médicalisé  si la santé physique  de la femme , de la fille  et du fœtus est menacée</w:t>
            </w:r>
            <w:r w:rsidR="00415412">
              <w:rPr>
                <w:noProof/>
                <w:webHidden/>
              </w:rPr>
              <w:tab/>
            </w:r>
            <w:r w:rsidR="00415412">
              <w:rPr>
                <w:noProof/>
                <w:webHidden/>
              </w:rPr>
              <w:fldChar w:fldCharType="begin"/>
            </w:r>
            <w:r w:rsidR="00415412">
              <w:rPr>
                <w:noProof/>
                <w:webHidden/>
              </w:rPr>
              <w:instrText xml:space="preserve"> PAGEREF _Toc49460871 \h </w:instrText>
            </w:r>
            <w:r w:rsidR="00415412">
              <w:rPr>
                <w:noProof/>
                <w:webHidden/>
              </w:rPr>
            </w:r>
            <w:r w:rsidR="00415412">
              <w:rPr>
                <w:noProof/>
                <w:webHidden/>
              </w:rPr>
              <w:fldChar w:fldCharType="separate"/>
            </w:r>
            <w:r w:rsidR="00415412">
              <w:rPr>
                <w:noProof/>
                <w:webHidden/>
              </w:rPr>
              <w:t>25</w:t>
            </w:r>
            <w:r w:rsidR="00415412">
              <w:rPr>
                <w:noProof/>
                <w:webHidden/>
              </w:rPr>
              <w:fldChar w:fldCharType="end"/>
            </w:r>
          </w:hyperlink>
        </w:p>
        <w:p w14:paraId="3A9EB06A" w14:textId="197CB64A" w:rsidR="00415412" w:rsidRDefault="00BD78B6" w:rsidP="00415412">
          <w:pPr>
            <w:pStyle w:val="TM1"/>
            <w:tabs>
              <w:tab w:val="right" w:leader="dot" w:pos="9062"/>
            </w:tabs>
            <w:spacing w:line="240" w:lineRule="auto"/>
            <w:jc w:val="both"/>
            <w:rPr>
              <w:rFonts w:asciiTheme="minorHAnsi" w:eastAsiaTheme="minorEastAsia" w:hAnsiTheme="minorHAnsi" w:cstheme="minorBidi"/>
              <w:noProof/>
            </w:rPr>
          </w:pPr>
          <w:hyperlink w:anchor="_Toc49460872" w:history="1">
            <w:r w:rsidR="00415412" w:rsidRPr="0032791B">
              <w:rPr>
                <w:rStyle w:val="Lienhypertexte"/>
                <w:rFonts w:cstheme="minorHAnsi"/>
                <w:noProof/>
              </w:rPr>
              <w:t>IX. LES OBSTACLES QUI ENTRAVENT L’ADOPTION D’UNE LOI SUR L’AVORTEMENT MEDICALISE</w:t>
            </w:r>
            <w:r w:rsidR="00415412">
              <w:rPr>
                <w:noProof/>
                <w:webHidden/>
              </w:rPr>
              <w:tab/>
            </w:r>
            <w:r w:rsidR="00415412">
              <w:rPr>
                <w:noProof/>
                <w:webHidden/>
              </w:rPr>
              <w:fldChar w:fldCharType="begin"/>
            </w:r>
            <w:r w:rsidR="00415412">
              <w:rPr>
                <w:noProof/>
                <w:webHidden/>
              </w:rPr>
              <w:instrText xml:space="preserve"> PAGEREF _Toc49460872 \h </w:instrText>
            </w:r>
            <w:r w:rsidR="00415412">
              <w:rPr>
                <w:noProof/>
                <w:webHidden/>
              </w:rPr>
            </w:r>
            <w:r w:rsidR="00415412">
              <w:rPr>
                <w:noProof/>
                <w:webHidden/>
              </w:rPr>
              <w:fldChar w:fldCharType="separate"/>
            </w:r>
            <w:r w:rsidR="00415412">
              <w:rPr>
                <w:noProof/>
                <w:webHidden/>
              </w:rPr>
              <w:t>28</w:t>
            </w:r>
            <w:r w:rsidR="00415412">
              <w:rPr>
                <w:noProof/>
                <w:webHidden/>
              </w:rPr>
              <w:fldChar w:fldCharType="end"/>
            </w:r>
          </w:hyperlink>
        </w:p>
        <w:p w14:paraId="74E29D5C" w14:textId="4CC805CF" w:rsidR="00415412" w:rsidRDefault="00BD78B6" w:rsidP="00415412">
          <w:pPr>
            <w:pStyle w:val="TM2"/>
            <w:tabs>
              <w:tab w:val="right" w:leader="dot" w:pos="9062"/>
            </w:tabs>
            <w:spacing w:line="240" w:lineRule="auto"/>
            <w:jc w:val="both"/>
            <w:rPr>
              <w:rFonts w:asciiTheme="minorHAnsi" w:eastAsiaTheme="minorEastAsia" w:hAnsiTheme="minorHAnsi" w:cstheme="minorBidi"/>
              <w:noProof/>
            </w:rPr>
          </w:pPr>
          <w:hyperlink w:anchor="_Toc49460873" w:history="1">
            <w:r w:rsidR="00415412" w:rsidRPr="0032791B">
              <w:rPr>
                <w:rStyle w:val="Lienhypertexte"/>
                <w:noProof/>
              </w:rPr>
              <w:t>9.1. Niveau d’acceptation d’une loi sur l’avortement médicalisé</w:t>
            </w:r>
            <w:r w:rsidR="00415412">
              <w:rPr>
                <w:noProof/>
                <w:webHidden/>
              </w:rPr>
              <w:tab/>
            </w:r>
            <w:r w:rsidR="00415412">
              <w:rPr>
                <w:noProof/>
                <w:webHidden/>
              </w:rPr>
              <w:fldChar w:fldCharType="begin"/>
            </w:r>
            <w:r w:rsidR="00415412">
              <w:rPr>
                <w:noProof/>
                <w:webHidden/>
              </w:rPr>
              <w:instrText xml:space="preserve"> PAGEREF _Toc49460873 \h </w:instrText>
            </w:r>
            <w:r w:rsidR="00415412">
              <w:rPr>
                <w:noProof/>
                <w:webHidden/>
              </w:rPr>
            </w:r>
            <w:r w:rsidR="00415412">
              <w:rPr>
                <w:noProof/>
                <w:webHidden/>
              </w:rPr>
              <w:fldChar w:fldCharType="separate"/>
            </w:r>
            <w:r w:rsidR="00415412">
              <w:rPr>
                <w:noProof/>
                <w:webHidden/>
              </w:rPr>
              <w:t>28</w:t>
            </w:r>
            <w:r w:rsidR="00415412">
              <w:rPr>
                <w:noProof/>
                <w:webHidden/>
              </w:rPr>
              <w:fldChar w:fldCharType="end"/>
            </w:r>
          </w:hyperlink>
        </w:p>
        <w:p w14:paraId="34BBBDDF" w14:textId="60BF6999" w:rsidR="00415412" w:rsidRDefault="00BD78B6" w:rsidP="00415412">
          <w:pPr>
            <w:pStyle w:val="TM2"/>
            <w:tabs>
              <w:tab w:val="right" w:leader="dot" w:pos="9062"/>
            </w:tabs>
            <w:spacing w:line="240" w:lineRule="auto"/>
            <w:jc w:val="both"/>
            <w:rPr>
              <w:rFonts w:asciiTheme="minorHAnsi" w:eastAsiaTheme="minorEastAsia" w:hAnsiTheme="minorHAnsi" w:cstheme="minorBidi"/>
              <w:noProof/>
            </w:rPr>
          </w:pPr>
          <w:hyperlink w:anchor="_Toc49460874" w:history="1">
            <w:r w:rsidR="00415412" w:rsidRPr="0032791B">
              <w:rPr>
                <w:rStyle w:val="Lienhypertexte"/>
                <w:rFonts w:ascii="Calibri Light" w:hAnsi="Calibri Light" w:cs="Calibri Light"/>
                <w:noProof/>
              </w:rPr>
              <w:t>9.2. Synthése des obstacles pour l’adoption d’une loi contre l’avortement médicalisé</w:t>
            </w:r>
            <w:r w:rsidR="00415412">
              <w:rPr>
                <w:noProof/>
                <w:webHidden/>
              </w:rPr>
              <w:tab/>
            </w:r>
            <w:r w:rsidR="00415412">
              <w:rPr>
                <w:noProof/>
                <w:webHidden/>
              </w:rPr>
              <w:fldChar w:fldCharType="begin"/>
            </w:r>
            <w:r w:rsidR="00415412">
              <w:rPr>
                <w:noProof/>
                <w:webHidden/>
              </w:rPr>
              <w:instrText xml:space="preserve"> PAGEREF _Toc49460874 \h </w:instrText>
            </w:r>
            <w:r w:rsidR="00415412">
              <w:rPr>
                <w:noProof/>
                <w:webHidden/>
              </w:rPr>
            </w:r>
            <w:r w:rsidR="00415412">
              <w:rPr>
                <w:noProof/>
                <w:webHidden/>
              </w:rPr>
              <w:fldChar w:fldCharType="separate"/>
            </w:r>
            <w:r w:rsidR="00415412">
              <w:rPr>
                <w:noProof/>
                <w:webHidden/>
              </w:rPr>
              <w:t>30</w:t>
            </w:r>
            <w:r w:rsidR="00415412">
              <w:rPr>
                <w:noProof/>
                <w:webHidden/>
              </w:rPr>
              <w:fldChar w:fldCharType="end"/>
            </w:r>
          </w:hyperlink>
        </w:p>
        <w:p w14:paraId="216FD9C6" w14:textId="7ED8759B" w:rsidR="00415412" w:rsidRDefault="00BD78B6" w:rsidP="00415412">
          <w:pPr>
            <w:pStyle w:val="TM1"/>
            <w:tabs>
              <w:tab w:val="right" w:leader="dot" w:pos="9062"/>
            </w:tabs>
            <w:spacing w:line="240" w:lineRule="auto"/>
            <w:jc w:val="both"/>
            <w:rPr>
              <w:rFonts w:asciiTheme="minorHAnsi" w:eastAsiaTheme="minorEastAsia" w:hAnsiTheme="minorHAnsi" w:cstheme="minorBidi"/>
              <w:noProof/>
            </w:rPr>
          </w:pPr>
          <w:hyperlink w:anchor="_Toc49460875" w:history="1">
            <w:r w:rsidR="00415412" w:rsidRPr="0032791B">
              <w:rPr>
                <w:rStyle w:val="Lienhypertexte"/>
                <w:rFonts w:ascii="Calibri Light" w:hAnsi="Calibri Light" w:cs="Calibri Light"/>
                <w:noProof/>
              </w:rPr>
              <w:t>X. PRINCIPALES RECOMMANDATIONS</w:t>
            </w:r>
            <w:r w:rsidR="00415412">
              <w:rPr>
                <w:noProof/>
                <w:webHidden/>
              </w:rPr>
              <w:tab/>
            </w:r>
            <w:r w:rsidR="00415412">
              <w:rPr>
                <w:noProof/>
                <w:webHidden/>
              </w:rPr>
              <w:fldChar w:fldCharType="begin"/>
            </w:r>
            <w:r w:rsidR="00415412">
              <w:rPr>
                <w:noProof/>
                <w:webHidden/>
              </w:rPr>
              <w:instrText xml:space="preserve"> PAGEREF _Toc49460875 \h </w:instrText>
            </w:r>
            <w:r w:rsidR="00415412">
              <w:rPr>
                <w:noProof/>
                <w:webHidden/>
              </w:rPr>
            </w:r>
            <w:r w:rsidR="00415412">
              <w:rPr>
                <w:noProof/>
                <w:webHidden/>
              </w:rPr>
              <w:fldChar w:fldCharType="separate"/>
            </w:r>
            <w:r w:rsidR="00415412">
              <w:rPr>
                <w:noProof/>
                <w:webHidden/>
              </w:rPr>
              <w:t>32</w:t>
            </w:r>
            <w:r w:rsidR="00415412">
              <w:rPr>
                <w:noProof/>
                <w:webHidden/>
              </w:rPr>
              <w:fldChar w:fldCharType="end"/>
            </w:r>
          </w:hyperlink>
        </w:p>
        <w:p w14:paraId="03ED7E19" w14:textId="3AF1D011" w:rsidR="00F36C2A" w:rsidRDefault="00185502" w:rsidP="00415412">
          <w:pPr>
            <w:jc w:val="both"/>
          </w:pPr>
          <w:r w:rsidRPr="00185502">
            <w:rPr>
              <w:rFonts w:ascii="Calibri Light" w:hAnsi="Calibri Light" w:cs="Calibri Light"/>
              <w:b/>
              <w:bCs/>
              <w:sz w:val="20"/>
            </w:rPr>
            <w:fldChar w:fldCharType="end"/>
          </w:r>
        </w:p>
      </w:sdtContent>
    </w:sdt>
    <w:p w14:paraId="103C74BD" w14:textId="4E3DEB46" w:rsidR="00B65245" w:rsidRDefault="00B65245" w:rsidP="006D791B">
      <w:pPr>
        <w:pStyle w:val="Titre1"/>
        <w:numPr>
          <w:ilvl w:val="0"/>
          <w:numId w:val="22"/>
        </w:numPr>
        <w:spacing w:before="0"/>
        <w:rPr>
          <w:rFonts w:ascii="Calibri Light" w:hAnsi="Calibri Light" w:cs="Calibri Light"/>
          <w:sz w:val="24"/>
        </w:rPr>
      </w:pPr>
      <w:bookmarkStart w:id="1" w:name="_Toc49460849"/>
      <w:r>
        <w:rPr>
          <w:rFonts w:ascii="Calibri Light" w:hAnsi="Calibri Light" w:cs="Calibri Light"/>
          <w:sz w:val="24"/>
        </w:rPr>
        <w:t>Liste des sigles et abréviation</w:t>
      </w:r>
      <w:bookmarkEnd w:id="1"/>
    </w:p>
    <w:p w14:paraId="6ED4226F" w14:textId="77777777" w:rsidR="00855EE2" w:rsidRDefault="00855EE2" w:rsidP="00855EE2"/>
    <w:p w14:paraId="325E5D7C" w14:textId="281954BA" w:rsidR="00B65245" w:rsidRPr="00855EE2" w:rsidRDefault="00B65245" w:rsidP="00855EE2">
      <w:pPr>
        <w:rPr>
          <w:rFonts w:ascii="Calibri Light" w:hAnsi="Calibri Light" w:cs="Calibri Light"/>
        </w:rPr>
      </w:pPr>
      <w:r w:rsidRPr="00855EE2">
        <w:rPr>
          <w:rFonts w:ascii="Calibri Light" w:hAnsi="Calibri Light" w:cs="Calibri Light"/>
        </w:rPr>
        <w:t xml:space="preserve">AJS : Association des Juristes Sénégalaises </w:t>
      </w:r>
    </w:p>
    <w:p w14:paraId="693532DD" w14:textId="00FA95D8" w:rsidR="00B65245" w:rsidRPr="00855EE2" w:rsidRDefault="00B65245" w:rsidP="00855EE2">
      <w:pPr>
        <w:rPr>
          <w:rFonts w:ascii="Calibri Light" w:hAnsi="Calibri Light" w:cs="Calibri Light"/>
        </w:rPr>
      </w:pPr>
      <w:r w:rsidRPr="00855EE2">
        <w:rPr>
          <w:rFonts w:ascii="Calibri Light" w:hAnsi="Calibri Light" w:cs="Calibri Light"/>
        </w:rPr>
        <w:t>ANJ : Association Nationale des Jeunes</w:t>
      </w:r>
    </w:p>
    <w:p w14:paraId="38ED39CD" w14:textId="77777777" w:rsidR="00B65245" w:rsidRPr="00855EE2" w:rsidRDefault="00B65245" w:rsidP="00855EE2">
      <w:pPr>
        <w:rPr>
          <w:rFonts w:ascii="Calibri Light" w:hAnsi="Calibri Light" w:cs="Calibri Light"/>
        </w:rPr>
      </w:pPr>
      <w:r w:rsidRPr="00855EE2">
        <w:rPr>
          <w:rFonts w:ascii="Calibri Light" w:hAnsi="Calibri Light" w:cs="Calibri Light"/>
        </w:rPr>
        <w:t>Art. : Article</w:t>
      </w:r>
    </w:p>
    <w:p w14:paraId="536A4E03" w14:textId="37D75D91" w:rsidR="00B65245" w:rsidRPr="00855EE2" w:rsidRDefault="00B65245" w:rsidP="00855EE2">
      <w:pPr>
        <w:rPr>
          <w:rFonts w:ascii="Calibri Light" w:hAnsi="Calibri Light" w:cs="Calibri Light"/>
          <w:color w:val="222222"/>
          <w:shd w:val="clear" w:color="auto" w:fill="FFFFFF"/>
        </w:rPr>
      </w:pPr>
      <w:r w:rsidRPr="00855EE2">
        <w:rPr>
          <w:rFonts w:ascii="Calibri Light" w:hAnsi="Calibri Light" w:cs="Calibri Light"/>
        </w:rPr>
        <w:t xml:space="preserve">CFA : </w:t>
      </w:r>
      <w:r w:rsidRPr="00855EE2">
        <w:rPr>
          <w:rFonts w:ascii="Calibri Light" w:hAnsi="Calibri Light" w:cs="Calibri Light"/>
          <w:color w:val="222222"/>
          <w:shd w:val="clear" w:color="auto" w:fill="FFFFFF"/>
        </w:rPr>
        <w:t>Communauté Financière Africaine</w:t>
      </w:r>
    </w:p>
    <w:p w14:paraId="54913743" w14:textId="77777777" w:rsidR="00855EE2" w:rsidRPr="00855EE2" w:rsidRDefault="00855EE2" w:rsidP="00855EE2">
      <w:pPr>
        <w:rPr>
          <w:rFonts w:ascii="Calibri Light" w:hAnsi="Calibri Light" w:cs="Calibri Light"/>
        </w:rPr>
      </w:pPr>
      <w:r w:rsidRPr="00855EE2">
        <w:rPr>
          <w:rFonts w:ascii="Calibri Light" w:hAnsi="Calibri Light" w:cs="Calibri Light"/>
          <w:color w:val="222222"/>
          <w:shd w:val="clear" w:color="auto" w:fill="FFFFFF"/>
        </w:rPr>
        <w:t xml:space="preserve">HCDH : </w:t>
      </w:r>
      <w:r w:rsidRPr="00855EE2">
        <w:rPr>
          <w:rFonts w:ascii="Calibri Light" w:hAnsi="Calibri Light" w:cs="Calibri Light"/>
        </w:rPr>
        <w:t>Haut-Commissariat aux Droits de l’Homme</w:t>
      </w:r>
    </w:p>
    <w:p w14:paraId="4F00AD73" w14:textId="1A61539E" w:rsidR="00B65245" w:rsidRPr="00855EE2" w:rsidRDefault="00855EE2" w:rsidP="00855EE2">
      <w:pPr>
        <w:rPr>
          <w:rFonts w:ascii="Calibri Light" w:hAnsi="Calibri Light" w:cs="Calibri Light"/>
        </w:rPr>
      </w:pPr>
      <w:r w:rsidRPr="00855EE2">
        <w:rPr>
          <w:rFonts w:ascii="Calibri Light" w:hAnsi="Calibri Light" w:cs="Calibri Light"/>
        </w:rPr>
        <w:t xml:space="preserve">PF : </w:t>
      </w:r>
      <w:r w:rsidR="00B65245" w:rsidRPr="00855EE2">
        <w:rPr>
          <w:rFonts w:ascii="Calibri Light" w:hAnsi="Calibri Light" w:cs="Calibri Light"/>
        </w:rPr>
        <w:t>Planification Familiale</w:t>
      </w:r>
    </w:p>
    <w:p w14:paraId="636B57EF" w14:textId="092A5A47" w:rsidR="00855EE2" w:rsidRDefault="00855EE2" w:rsidP="00855EE2">
      <w:pPr>
        <w:rPr>
          <w:rFonts w:ascii="Calibri Light" w:hAnsi="Calibri Light" w:cs="Calibri Light"/>
        </w:rPr>
      </w:pPr>
      <w:r w:rsidRPr="00855EE2">
        <w:rPr>
          <w:rFonts w:ascii="Calibri Light" w:hAnsi="Calibri Light" w:cs="Calibri Light"/>
        </w:rPr>
        <w:t>SR : Santé de la Reproduction</w:t>
      </w:r>
    </w:p>
    <w:p w14:paraId="38D603A6" w14:textId="0556D771" w:rsidR="00855EE2" w:rsidRDefault="00855EE2" w:rsidP="00855EE2">
      <w:pPr>
        <w:rPr>
          <w:rFonts w:ascii="Calibri Light" w:hAnsi="Calibri Light" w:cs="Calibri Light"/>
        </w:rPr>
      </w:pPr>
    </w:p>
    <w:p w14:paraId="6F93BF3F" w14:textId="121CD2BE" w:rsidR="00855EE2" w:rsidRDefault="00855EE2" w:rsidP="00855EE2">
      <w:pPr>
        <w:rPr>
          <w:rFonts w:ascii="Calibri Light" w:hAnsi="Calibri Light" w:cs="Calibri Light"/>
        </w:rPr>
      </w:pPr>
    </w:p>
    <w:p w14:paraId="76CD8A6D" w14:textId="46447BC5" w:rsidR="00855EE2" w:rsidRDefault="00855EE2" w:rsidP="00855EE2">
      <w:pPr>
        <w:rPr>
          <w:rFonts w:ascii="Calibri Light" w:hAnsi="Calibri Light" w:cs="Calibri Light"/>
        </w:rPr>
      </w:pPr>
    </w:p>
    <w:p w14:paraId="4C4D1E4A" w14:textId="458FE209" w:rsidR="00855EE2" w:rsidRDefault="00855EE2" w:rsidP="00855EE2">
      <w:pPr>
        <w:rPr>
          <w:rFonts w:ascii="Calibri Light" w:hAnsi="Calibri Light" w:cs="Calibri Light"/>
        </w:rPr>
      </w:pPr>
    </w:p>
    <w:p w14:paraId="3BDF555A" w14:textId="01DA2E9F" w:rsidR="00855EE2" w:rsidRDefault="00855EE2" w:rsidP="00855EE2">
      <w:pPr>
        <w:rPr>
          <w:rFonts w:ascii="Calibri Light" w:hAnsi="Calibri Light" w:cs="Calibri Light"/>
        </w:rPr>
      </w:pPr>
    </w:p>
    <w:p w14:paraId="2A3B43D5" w14:textId="77777777" w:rsidR="00855EE2" w:rsidRPr="00855EE2" w:rsidRDefault="00855EE2" w:rsidP="00855EE2">
      <w:pPr>
        <w:rPr>
          <w:rFonts w:ascii="Calibri Light" w:hAnsi="Calibri Light" w:cs="Calibri Light"/>
        </w:rPr>
      </w:pPr>
    </w:p>
    <w:p w14:paraId="3877BA9E" w14:textId="3EA61374" w:rsidR="00B65245" w:rsidRDefault="00B65245" w:rsidP="00B65245">
      <w:pPr>
        <w:rPr>
          <w:lang w:eastAsia="fr-FR"/>
        </w:rPr>
      </w:pPr>
    </w:p>
    <w:p w14:paraId="04452827" w14:textId="6C221FEE" w:rsidR="00855EE2" w:rsidRDefault="00855EE2" w:rsidP="00B65245">
      <w:pPr>
        <w:rPr>
          <w:lang w:eastAsia="fr-FR"/>
        </w:rPr>
      </w:pPr>
    </w:p>
    <w:p w14:paraId="742FDD67" w14:textId="6B4DA0A4" w:rsidR="00855EE2" w:rsidRDefault="00855EE2" w:rsidP="00B65245">
      <w:pPr>
        <w:rPr>
          <w:lang w:eastAsia="fr-FR"/>
        </w:rPr>
      </w:pPr>
    </w:p>
    <w:p w14:paraId="1C18A6E5" w14:textId="78C767A5" w:rsidR="00855EE2" w:rsidRDefault="00855EE2" w:rsidP="00B65245">
      <w:pPr>
        <w:rPr>
          <w:lang w:eastAsia="fr-FR"/>
        </w:rPr>
      </w:pPr>
    </w:p>
    <w:p w14:paraId="14E01796" w14:textId="73F585AB" w:rsidR="00855EE2" w:rsidRDefault="00855EE2" w:rsidP="00B65245">
      <w:pPr>
        <w:rPr>
          <w:lang w:eastAsia="fr-FR"/>
        </w:rPr>
      </w:pPr>
    </w:p>
    <w:p w14:paraId="2D15E975" w14:textId="3CA9FC8E" w:rsidR="00855EE2" w:rsidRDefault="00855EE2" w:rsidP="00B65245">
      <w:pPr>
        <w:rPr>
          <w:lang w:eastAsia="fr-FR"/>
        </w:rPr>
      </w:pPr>
    </w:p>
    <w:p w14:paraId="604A9F43" w14:textId="29CCB8B7" w:rsidR="00855EE2" w:rsidRDefault="00855EE2" w:rsidP="00B65245">
      <w:pPr>
        <w:rPr>
          <w:lang w:eastAsia="fr-FR"/>
        </w:rPr>
      </w:pPr>
    </w:p>
    <w:p w14:paraId="2DD7031F" w14:textId="2C9F9068" w:rsidR="00855EE2" w:rsidRDefault="00855EE2" w:rsidP="00B65245">
      <w:pPr>
        <w:rPr>
          <w:lang w:eastAsia="fr-FR"/>
        </w:rPr>
      </w:pPr>
    </w:p>
    <w:p w14:paraId="0073BEF3" w14:textId="73712998" w:rsidR="00855EE2" w:rsidRDefault="00855EE2" w:rsidP="00B65245">
      <w:pPr>
        <w:rPr>
          <w:lang w:eastAsia="fr-FR"/>
        </w:rPr>
      </w:pPr>
    </w:p>
    <w:p w14:paraId="5755AAB3" w14:textId="0C826B6C" w:rsidR="00855EE2" w:rsidRDefault="00855EE2" w:rsidP="00B65245">
      <w:pPr>
        <w:rPr>
          <w:lang w:eastAsia="fr-FR"/>
        </w:rPr>
      </w:pPr>
    </w:p>
    <w:p w14:paraId="025FD246" w14:textId="31127836" w:rsidR="00855EE2" w:rsidRDefault="00855EE2" w:rsidP="00B65245">
      <w:pPr>
        <w:rPr>
          <w:lang w:eastAsia="fr-FR"/>
        </w:rPr>
      </w:pPr>
    </w:p>
    <w:p w14:paraId="2C9A6C9D" w14:textId="3B4587F8" w:rsidR="00855EE2" w:rsidRDefault="00855EE2" w:rsidP="00B65245">
      <w:pPr>
        <w:rPr>
          <w:lang w:eastAsia="fr-FR"/>
        </w:rPr>
      </w:pPr>
    </w:p>
    <w:p w14:paraId="757E1320" w14:textId="77777777" w:rsidR="00855EE2" w:rsidRPr="00B65245" w:rsidRDefault="00855EE2" w:rsidP="00B65245">
      <w:pPr>
        <w:rPr>
          <w:lang w:eastAsia="fr-FR"/>
        </w:rPr>
      </w:pPr>
    </w:p>
    <w:p w14:paraId="158CE38E" w14:textId="4BA612EB" w:rsidR="00855EE2" w:rsidRDefault="00855EE2" w:rsidP="004B467E">
      <w:pPr>
        <w:pStyle w:val="Titre1"/>
        <w:numPr>
          <w:ilvl w:val="0"/>
          <w:numId w:val="22"/>
        </w:numPr>
        <w:rPr>
          <w:rFonts w:ascii="Calibri Light" w:hAnsi="Calibri Light" w:cs="Calibri Light"/>
          <w:sz w:val="24"/>
        </w:rPr>
      </w:pPr>
      <w:bookmarkStart w:id="2" w:name="_Toc49460850"/>
      <w:r>
        <w:rPr>
          <w:rFonts w:ascii="Calibri Light" w:hAnsi="Calibri Light" w:cs="Calibri Light"/>
          <w:sz w:val="24"/>
        </w:rPr>
        <w:t>Liste des tableaux et figures</w:t>
      </w:r>
      <w:bookmarkEnd w:id="2"/>
    </w:p>
    <w:p w14:paraId="1F0F252D" w14:textId="77777777" w:rsidR="00855EE2" w:rsidRDefault="00855EE2" w:rsidP="006D791B">
      <w:pPr>
        <w:pStyle w:val="Titre1"/>
        <w:spacing w:before="240"/>
        <w:rPr>
          <w:rFonts w:ascii="Calibri Light" w:hAnsi="Calibri Light" w:cs="Calibri Light"/>
          <w:sz w:val="24"/>
        </w:rPr>
      </w:pPr>
      <w:bookmarkStart w:id="3" w:name="_Toc49460851"/>
      <w:r>
        <w:rPr>
          <w:rFonts w:ascii="Calibri Light" w:hAnsi="Calibri Light" w:cs="Calibri Light"/>
          <w:sz w:val="24"/>
        </w:rPr>
        <w:t>Liste des figures</w:t>
      </w:r>
      <w:bookmarkEnd w:id="3"/>
    </w:p>
    <w:p w14:paraId="2311DF14" w14:textId="77777777" w:rsidR="00855EE2" w:rsidRPr="00855EE2" w:rsidRDefault="00855EE2" w:rsidP="00855EE2">
      <w:pPr>
        <w:pStyle w:val="Tabledesillustrations"/>
        <w:tabs>
          <w:tab w:val="right" w:leader="dot" w:pos="9062"/>
        </w:tabs>
        <w:jc w:val="both"/>
        <w:rPr>
          <w:rFonts w:eastAsiaTheme="minorEastAsia"/>
          <w:noProof/>
          <w:lang w:eastAsia="fr-FR"/>
        </w:rPr>
      </w:pPr>
      <w:r w:rsidRPr="00855EE2">
        <w:rPr>
          <w:lang w:eastAsia="fr-FR"/>
        </w:rPr>
        <w:fldChar w:fldCharType="begin"/>
      </w:r>
      <w:r w:rsidRPr="00855EE2">
        <w:rPr>
          <w:lang w:eastAsia="fr-FR"/>
        </w:rPr>
        <w:instrText xml:space="preserve"> TOC \h \z \c "Tableau" </w:instrText>
      </w:r>
      <w:r w:rsidRPr="00855EE2">
        <w:rPr>
          <w:lang w:eastAsia="fr-FR"/>
        </w:rPr>
        <w:fldChar w:fldCharType="separate"/>
      </w:r>
      <w:hyperlink w:anchor="_Toc49460102" w:history="1">
        <w:r w:rsidRPr="00855EE2">
          <w:rPr>
            <w:rStyle w:val="Lienhypertexte"/>
            <w:noProof/>
            <w:u w:val="none"/>
          </w:rPr>
          <w:t xml:space="preserve">Tableau 1 : Appréciation de l’acceptabilité de l’adoption d’une loi sur l’avortement médicalisé en </w:t>
        </w:r>
        <w:r w:rsidRPr="00855EE2">
          <w:rPr>
            <w:rStyle w:val="Lienhypertexte"/>
            <w:noProof/>
          </w:rPr>
          <w:t>cas d’inceste, de viol ou si la santé de la mère est menacée selon le niveau d'étude</w:t>
        </w:r>
        <w:r w:rsidRPr="00855EE2">
          <w:rPr>
            <w:noProof/>
            <w:webHidden/>
          </w:rPr>
          <w:tab/>
        </w:r>
        <w:r w:rsidRPr="00855EE2">
          <w:rPr>
            <w:noProof/>
            <w:webHidden/>
          </w:rPr>
          <w:fldChar w:fldCharType="begin"/>
        </w:r>
        <w:r w:rsidRPr="00855EE2">
          <w:rPr>
            <w:noProof/>
            <w:webHidden/>
          </w:rPr>
          <w:instrText xml:space="preserve"> PAGEREF _Toc49460102 \h </w:instrText>
        </w:r>
        <w:r w:rsidRPr="00855EE2">
          <w:rPr>
            <w:noProof/>
            <w:webHidden/>
          </w:rPr>
        </w:r>
        <w:r w:rsidRPr="00855EE2">
          <w:rPr>
            <w:noProof/>
            <w:webHidden/>
          </w:rPr>
          <w:fldChar w:fldCharType="separate"/>
        </w:r>
        <w:r w:rsidRPr="00855EE2">
          <w:rPr>
            <w:noProof/>
            <w:webHidden/>
          </w:rPr>
          <w:t>29</w:t>
        </w:r>
        <w:r w:rsidRPr="00855EE2">
          <w:rPr>
            <w:noProof/>
            <w:webHidden/>
          </w:rPr>
          <w:fldChar w:fldCharType="end"/>
        </w:r>
      </w:hyperlink>
    </w:p>
    <w:p w14:paraId="03AAEF4C" w14:textId="6401BD02" w:rsidR="00855EE2" w:rsidRPr="00855EE2" w:rsidRDefault="00855EE2" w:rsidP="00855EE2">
      <w:pPr>
        <w:pStyle w:val="Titre1"/>
        <w:spacing w:before="240"/>
        <w:rPr>
          <w:rFonts w:ascii="Calibri Light" w:hAnsi="Calibri Light" w:cs="Calibri Light"/>
          <w:sz w:val="24"/>
        </w:rPr>
      </w:pPr>
      <w:r w:rsidRPr="00855EE2">
        <w:fldChar w:fldCharType="end"/>
      </w:r>
      <w:bookmarkStart w:id="4" w:name="_Toc49460852"/>
      <w:r>
        <w:rPr>
          <w:rFonts w:ascii="Calibri Light" w:hAnsi="Calibri Light" w:cs="Calibri Light"/>
          <w:sz w:val="24"/>
        </w:rPr>
        <w:t>Liste des tableaux</w:t>
      </w:r>
      <w:bookmarkEnd w:id="4"/>
      <w:r>
        <w:rPr>
          <w:rFonts w:ascii="Calibri Light" w:hAnsi="Calibri Light" w:cs="Calibri Light"/>
          <w:sz w:val="24"/>
        </w:rPr>
        <w:t xml:space="preserve"> </w:t>
      </w:r>
    </w:p>
    <w:p w14:paraId="3B50F92B" w14:textId="5A56B68D" w:rsidR="00855EE2" w:rsidRPr="00855EE2" w:rsidRDefault="00855EE2" w:rsidP="00855EE2">
      <w:pPr>
        <w:pStyle w:val="Tabledesillustrations"/>
        <w:tabs>
          <w:tab w:val="right" w:leader="dot" w:pos="9062"/>
        </w:tabs>
        <w:spacing w:line="360" w:lineRule="auto"/>
        <w:jc w:val="both"/>
        <w:rPr>
          <w:noProof/>
        </w:rPr>
      </w:pPr>
      <w:r w:rsidRPr="00855EE2">
        <w:rPr>
          <w:lang w:eastAsia="fr-FR"/>
        </w:rPr>
        <w:fldChar w:fldCharType="begin"/>
      </w:r>
      <w:r w:rsidRPr="00855EE2">
        <w:rPr>
          <w:lang w:eastAsia="fr-FR"/>
        </w:rPr>
        <w:instrText xml:space="preserve"> TOC \h \z \c "Figure" </w:instrText>
      </w:r>
      <w:r w:rsidRPr="00855EE2">
        <w:rPr>
          <w:lang w:eastAsia="fr-FR"/>
        </w:rPr>
        <w:fldChar w:fldCharType="separate"/>
      </w:r>
      <w:hyperlink w:anchor="_Toc49459923" w:history="1">
        <w:r w:rsidRPr="00855EE2">
          <w:rPr>
            <w:rStyle w:val="Lienhypertexte"/>
            <w:rFonts w:ascii="Calibri Light" w:hAnsi="Calibri Light" w:cs="Calibri Light"/>
            <w:noProof/>
          </w:rPr>
          <w:t xml:space="preserve"> </w:t>
        </w:r>
        <w:r w:rsidRPr="00855EE2">
          <w:rPr>
            <w:rStyle w:val="Lienhypertexte"/>
            <w:noProof/>
          </w:rPr>
          <w:t>Figure 1: Les types de violence les plus observés</w:t>
        </w:r>
        <w:r w:rsidRPr="00855EE2">
          <w:rPr>
            <w:noProof/>
            <w:webHidden/>
          </w:rPr>
          <w:tab/>
        </w:r>
        <w:r w:rsidRPr="00855EE2">
          <w:rPr>
            <w:noProof/>
            <w:webHidden/>
          </w:rPr>
          <w:fldChar w:fldCharType="begin"/>
        </w:r>
        <w:r w:rsidRPr="00855EE2">
          <w:rPr>
            <w:noProof/>
            <w:webHidden/>
          </w:rPr>
          <w:instrText xml:space="preserve"> PAGEREF _Toc49459923 \h </w:instrText>
        </w:r>
        <w:r w:rsidRPr="00855EE2">
          <w:rPr>
            <w:noProof/>
            <w:webHidden/>
          </w:rPr>
        </w:r>
        <w:r w:rsidRPr="00855EE2">
          <w:rPr>
            <w:noProof/>
            <w:webHidden/>
          </w:rPr>
          <w:fldChar w:fldCharType="separate"/>
        </w:r>
        <w:r w:rsidRPr="00855EE2">
          <w:rPr>
            <w:noProof/>
            <w:webHidden/>
          </w:rPr>
          <w:t>9</w:t>
        </w:r>
        <w:r w:rsidRPr="00855EE2">
          <w:rPr>
            <w:noProof/>
            <w:webHidden/>
          </w:rPr>
          <w:fldChar w:fldCharType="end"/>
        </w:r>
      </w:hyperlink>
    </w:p>
    <w:p w14:paraId="2C73B466" w14:textId="48241F7C" w:rsidR="00855EE2" w:rsidRPr="00855EE2" w:rsidRDefault="00BD78B6" w:rsidP="00855EE2">
      <w:pPr>
        <w:pStyle w:val="Tabledesillustrations"/>
        <w:tabs>
          <w:tab w:val="right" w:leader="dot" w:pos="9062"/>
        </w:tabs>
        <w:spacing w:line="360" w:lineRule="auto"/>
        <w:jc w:val="both"/>
        <w:rPr>
          <w:noProof/>
        </w:rPr>
      </w:pPr>
      <w:hyperlink w:anchor="_Toc49459924" w:history="1">
        <w:r w:rsidR="00855EE2" w:rsidRPr="00855EE2">
          <w:rPr>
            <w:rStyle w:val="Lienhypertexte"/>
            <w:noProof/>
          </w:rPr>
          <w:t>Figure 2: Types de violences les plus observées selon le département</w:t>
        </w:r>
        <w:r w:rsidR="00855EE2" w:rsidRPr="00855EE2">
          <w:rPr>
            <w:noProof/>
            <w:webHidden/>
          </w:rPr>
          <w:tab/>
        </w:r>
        <w:r w:rsidR="00855EE2" w:rsidRPr="00855EE2">
          <w:rPr>
            <w:noProof/>
            <w:webHidden/>
          </w:rPr>
          <w:fldChar w:fldCharType="begin"/>
        </w:r>
        <w:r w:rsidR="00855EE2" w:rsidRPr="00855EE2">
          <w:rPr>
            <w:noProof/>
            <w:webHidden/>
          </w:rPr>
          <w:instrText xml:space="preserve"> PAGEREF _Toc49459924 \h </w:instrText>
        </w:r>
        <w:r w:rsidR="00855EE2" w:rsidRPr="00855EE2">
          <w:rPr>
            <w:noProof/>
            <w:webHidden/>
          </w:rPr>
        </w:r>
        <w:r w:rsidR="00855EE2" w:rsidRPr="00855EE2">
          <w:rPr>
            <w:noProof/>
            <w:webHidden/>
          </w:rPr>
          <w:fldChar w:fldCharType="separate"/>
        </w:r>
        <w:r w:rsidR="00855EE2" w:rsidRPr="00855EE2">
          <w:rPr>
            <w:noProof/>
            <w:webHidden/>
          </w:rPr>
          <w:t>9</w:t>
        </w:r>
        <w:r w:rsidR="00855EE2" w:rsidRPr="00855EE2">
          <w:rPr>
            <w:noProof/>
            <w:webHidden/>
          </w:rPr>
          <w:fldChar w:fldCharType="end"/>
        </w:r>
      </w:hyperlink>
    </w:p>
    <w:p w14:paraId="6DDC755C" w14:textId="69C180CA" w:rsidR="00855EE2" w:rsidRPr="00855EE2" w:rsidRDefault="00BD78B6" w:rsidP="00855EE2">
      <w:pPr>
        <w:pStyle w:val="Tabledesillustrations"/>
        <w:tabs>
          <w:tab w:val="right" w:leader="dot" w:pos="9062"/>
        </w:tabs>
        <w:spacing w:line="360" w:lineRule="auto"/>
        <w:jc w:val="both"/>
        <w:rPr>
          <w:noProof/>
        </w:rPr>
      </w:pPr>
      <w:hyperlink w:anchor="_Toc49459925" w:history="1">
        <w:r w:rsidR="00855EE2" w:rsidRPr="00855EE2">
          <w:rPr>
            <w:rStyle w:val="Lienhypertexte"/>
            <w:noProof/>
          </w:rPr>
          <w:t>Figure 3 : Appréciation de la possibilité de prise de décision de la femme du moment de sa grossesse</w:t>
        </w:r>
        <w:r w:rsidR="00855EE2" w:rsidRPr="00855EE2">
          <w:rPr>
            <w:noProof/>
            <w:webHidden/>
          </w:rPr>
          <w:tab/>
        </w:r>
        <w:r w:rsidR="00855EE2" w:rsidRPr="00855EE2">
          <w:rPr>
            <w:noProof/>
            <w:webHidden/>
          </w:rPr>
          <w:fldChar w:fldCharType="begin"/>
        </w:r>
        <w:r w:rsidR="00855EE2" w:rsidRPr="00855EE2">
          <w:rPr>
            <w:noProof/>
            <w:webHidden/>
          </w:rPr>
          <w:instrText xml:space="preserve"> PAGEREF _Toc49459925 \h </w:instrText>
        </w:r>
        <w:r w:rsidR="00855EE2" w:rsidRPr="00855EE2">
          <w:rPr>
            <w:noProof/>
            <w:webHidden/>
          </w:rPr>
        </w:r>
        <w:r w:rsidR="00855EE2" w:rsidRPr="00855EE2">
          <w:rPr>
            <w:noProof/>
            <w:webHidden/>
          </w:rPr>
          <w:fldChar w:fldCharType="separate"/>
        </w:r>
        <w:r w:rsidR="00855EE2" w:rsidRPr="00855EE2">
          <w:rPr>
            <w:noProof/>
            <w:webHidden/>
          </w:rPr>
          <w:t>13</w:t>
        </w:r>
        <w:r w:rsidR="00855EE2" w:rsidRPr="00855EE2">
          <w:rPr>
            <w:noProof/>
            <w:webHidden/>
          </w:rPr>
          <w:fldChar w:fldCharType="end"/>
        </w:r>
      </w:hyperlink>
    </w:p>
    <w:p w14:paraId="3D8F2F20" w14:textId="1B3518B8" w:rsidR="00855EE2" w:rsidRPr="00855EE2" w:rsidRDefault="00BD78B6" w:rsidP="00855EE2">
      <w:pPr>
        <w:pStyle w:val="Tabledesillustrations"/>
        <w:tabs>
          <w:tab w:val="right" w:leader="dot" w:pos="9062"/>
        </w:tabs>
        <w:spacing w:line="360" w:lineRule="auto"/>
        <w:jc w:val="both"/>
        <w:rPr>
          <w:noProof/>
        </w:rPr>
      </w:pPr>
      <w:hyperlink w:anchor="_Toc49459926" w:history="1">
        <w:r w:rsidR="00855EE2" w:rsidRPr="00855EE2">
          <w:rPr>
            <w:rStyle w:val="Lienhypertexte"/>
            <w:noProof/>
          </w:rPr>
          <w:t>Figure 4: Appréciation de la possibilité de prise de décision de la femme du moment de sa grossesse selon les acteurs</w:t>
        </w:r>
        <w:r w:rsidR="00855EE2" w:rsidRPr="00855EE2">
          <w:rPr>
            <w:noProof/>
            <w:webHidden/>
          </w:rPr>
          <w:tab/>
        </w:r>
        <w:r w:rsidR="00855EE2" w:rsidRPr="00855EE2">
          <w:rPr>
            <w:noProof/>
            <w:webHidden/>
          </w:rPr>
          <w:fldChar w:fldCharType="begin"/>
        </w:r>
        <w:r w:rsidR="00855EE2" w:rsidRPr="00855EE2">
          <w:rPr>
            <w:noProof/>
            <w:webHidden/>
          </w:rPr>
          <w:instrText xml:space="preserve"> PAGEREF _Toc49459926 \h </w:instrText>
        </w:r>
        <w:r w:rsidR="00855EE2" w:rsidRPr="00855EE2">
          <w:rPr>
            <w:noProof/>
            <w:webHidden/>
          </w:rPr>
        </w:r>
        <w:r w:rsidR="00855EE2" w:rsidRPr="00855EE2">
          <w:rPr>
            <w:noProof/>
            <w:webHidden/>
          </w:rPr>
          <w:fldChar w:fldCharType="separate"/>
        </w:r>
        <w:r w:rsidR="00855EE2" w:rsidRPr="00855EE2">
          <w:rPr>
            <w:noProof/>
            <w:webHidden/>
          </w:rPr>
          <w:t>13</w:t>
        </w:r>
        <w:r w:rsidR="00855EE2" w:rsidRPr="00855EE2">
          <w:rPr>
            <w:noProof/>
            <w:webHidden/>
          </w:rPr>
          <w:fldChar w:fldCharType="end"/>
        </w:r>
      </w:hyperlink>
    </w:p>
    <w:p w14:paraId="390FBD43" w14:textId="30D9A072" w:rsidR="00855EE2" w:rsidRPr="00855EE2" w:rsidRDefault="00BD78B6" w:rsidP="00855EE2">
      <w:pPr>
        <w:pStyle w:val="Tabledesillustrations"/>
        <w:tabs>
          <w:tab w:val="right" w:leader="dot" w:pos="9062"/>
        </w:tabs>
        <w:spacing w:line="360" w:lineRule="auto"/>
        <w:jc w:val="both"/>
        <w:rPr>
          <w:noProof/>
        </w:rPr>
      </w:pPr>
      <w:hyperlink w:anchor="_Toc49459927" w:history="1">
        <w:r w:rsidR="00855EE2" w:rsidRPr="00855EE2">
          <w:rPr>
            <w:rStyle w:val="Lienhypertexte"/>
            <w:noProof/>
          </w:rPr>
          <w:t>Figure 5 : Appréciation de la décision du nombre d'enfants par la femme</w:t>
        </w:r>
        <w:r w:rsidR="00855EE2" w:rsidRPr="00855EE2">
          <w:rPr>
            <w:noProof/>
            <w:webHidden/>
          </w:rPr>
          <w:tab/>
        </w:r>
        <w:r w:rsidR="00855EE2" w:rsidRPr="00855EE2">
          <w:rPr>
            <w:noProof/>
            <w:webHidden/>
          </w:rPr>
          <w:fldChar w:fldCharType="begin"/>
        </w:r>
        <w:r w:rsidR="00855EE2" w:rsidRPr="00855EE2">
          <w:rPr>
            <w:noProof/>
            <w:webHidden/>
          </w:rPr>
          <w:instrText xml:space="preserve"> PAGEREF _Toc49459927 \h </w:instrText>
        </w:r>
        <w:r w:rsidR="00855EE2" w:rsidRPr="00855EE2">
          <w:rPr>
            <w:noProof/>
            <w:webHidden/>
          </w:rPr>
        </w:r>
        <w:r w:rsidR="00855EE2" w:rsidRPr="00855EE2">
          <w:rPr>
            <w:noProof/>
            <w:webHidden/>
          </w:rPr>
          <w:fldChar w:fldCharType="separate"/>
        </w:r>
        <w:r w:rsidR="00855EE2" w:rsidRPr="00855EE2">
          <w:rPr>
            <w:noProof/>
            <w:webHidden/>
          </w:rPr>
          <w:t>14</w:t>
        </w:r>
        <w:r w:rsidR="00855EE2" w:rsidRPr="00855EE2">
          <w:rPr>
            <w:noProof/>
            <w:webHidden/>
          </w:rPr>
          <w:fldChar w:fldCharType="end"/>
        </w:r>
      </w:hyperlink>
    </w:p>
    <w:p w14:paraId="2BDC76A1" w14:textId="2D309510" w:rsidR="00855EE2" w:rsidRPr="00855EE2" w:rsidRDefault="00BD78B6" w:rsidP="00855EE2">
      <w:pPr>
        <w:pStyle w:val="Tabledesillustrations"/>
        <w:tabs>
          <w:tab w:val="right" w:leader="dot" w:pos="9062"/>
        </w:tabs>
        <w:spacing w:line="360" w:lineRule="auto"/>
        <w:jc w:val="both"/>
        <w:rPr>
          <w:noProof/>
        </w:rPr>
      </w:pPr>
      <w:hyperlink w:anchor="_Toc49459928" w:history="1">
        <w:r w:rsidR="00855EE2" w:rsidRPr="00855EE2">
          <w:rPr>
            <w:rStyle w:val="Lienhypertexte"/>
            <w:noProof/>
          </w:rPr>
          <w:t>Figure 6 : Appréciation de la décision du nombre d'enfants par la femme selon la religion</w:t>
        </w:r>
        <w:r w:rsidR="00855EE2" w:rsidRPr="00855EE2">
          <w:rPr>
            <w:noProof/>
            <w:webHidden/>
          </w:rPr>
          <w:tab/>
        </w:r>
        <w:r w:rsidR="00855EE2" w:rsidRPr="00855EE2">
          <w:rPr>
            <w:noProof/>
            <w:webHidden/>
          </w:rPr>
          <w:fldChar w:fldCharType="begin"/>
        </w:r>
        <w:r w:rsidR="00855EE2" w:rsidRPr="00855EE2">
          <w:rPr>
            <w:noProof/>
            <w:webHidden/>
          </w:rPr>
          <w:instrText xml:space="preserve"> PAGEREF _Toc49459928 \h </w:instrText>
        </w:r>
        <w:r w:rsidR="00855EE2" w:rsidRPr="00855EE2">
          <w:rPr>
            <w:noProof/>
            <w:webHidden/>
          </w:rPr>
        </w:r>
        <w:r w:rsidR="00855EE2" w:rsidRPr="00855EE2">
          <w:rPr>
            <w:noProof/>
            <w:webHidden/>
          </w:rPr>
          <w:fldChar w:fldCharType="separate"/>
        </w:r>
        <w:r w:rsidR="00855EE2" w:rsidRPr="00855EE2">
          <w:rPr>
            <w:noProof/>
            <w:webHidden/>
          </w:rPr>
          <w:t>15</w:t>
        </w:r>
        <w:r w:rsidR="00855EE2" w:rsidRPr="00855EE2">
          <w:rPr>
            <w:noProof/>
            <w:webHidden/>
          </w:rPr>
          <w:fldChar w:fldCharType="end"/>
        </w:r>
      </w:hyperlink>
    </w:p>
    <w:p w14:paraId="43BFB64F" w14:textId="17774680" w:rsidR="00855EE2" w:rsidRPr="00855EE2" w:rsidRDefault="00BD78B6" w:rsidP="00855EE2">
      <w:pPr>
        <w:pStyle w:val="Tabledesillustrations"/>
        <w:tabs>
          <w:tab w:val="right" w:leader="dot" w:pos="9062"/>
        </w:tabs>
        <w:spacing w:line="360" w:lineRule="auto"/>
        <w:jc w:val="both"/>
        <w:rPr>
          <w:noProof/>
        </w:rPr>
      </w:pPr>
      <w:hyperlink w:anchor="_Toc49459929" w:history="1">
        <w:r w:rsidR="00855EE2" w:rsidRPr="00855EE2">
          <w:rPr>
            <w:rStyle w:val="Lienhypertexte"/>
            <w:noProof/>
          </w:rPr>
          <w:t>Figure 7 : Appréciation de la décision du nombre d'enfants par la femme selon le niveau d'étude</w:t>
        </w:r>
        <w:r w:rsidR="00855EE2" w:rsidRPr="00855EE2">
          <w:rPr>
            <w:noProof/>
            <w:webHidden/>
          </w:rPr>
          <w:tab/>
        </w:r>
        <w:r w:rsidR="00855EE2" w:rsidRPr="00855EE2">
          <w:rPr>
            <w:noProof/>
            <w:webHidden/>
          </w:rPr>
          <w:fldChar w:fldCharType="begin"/>
        </w:r>
        <w:r w:rsidR="00855EE2" w:rsidRPr="00855EE2">
          <w:rPr>
            <w:noProof/>
            <w:webHidden/>
          </w:rPr>
          <w:instrText xml:space="preserve"> PAGEREF _Toc49459929 \h </w:instrText>
        </w:r>
        <w:r w:rsidR="00855EE2" w:rsidRPr="00855EE2">
          <w:rPr>
            <w:noProof/>
            <w:webHidden/>
          </w:rPr>
        </w:r>
        <w:r w:rsidR="00855EE2" w:rsidRPr="00855EE2">
          <w:rPr>
            <w:noProof/>
            <w:webHidden/>
          </w:rPr>
          <w:fldChar w:fldCharType="separate"/>
        </w:r>
        <w:r w:rsidR="00855EE2" w:rsidRPr="00855EE2">
          <w:rPr>
            <w:noProof/>
            <w:webHidden/>
          </w:rPr>
          <w:t>15</w:t>
        </w:r>
        <w:r w:rsidR="00855EE2" w:rsidRPr="00855EE2">
          <w:rPr>
            <w:noProof/>
            <w:webHidden/>
          </w:rPr>
          <w:fldChar w:fldCharType="end"/>
        </w:r>
      </w:hyperlink>
    </w:p>
    <w:p w14:paraId="2CC1DAE7" w14:textId="28E2CC1B" w:rsidR="00855EE2" w:rsidRPr="00855EE2" w:rsidRDefault="00BD78B6" w:rsidP="00855EE2">
      <w:pPr>
        <w:pStyle w:val="Tabledesillustrations"/>
        <w:tabs>
          <w:tab w:val="right" w:leader="dot" w:pos="9062"/>
        </w:tabs>
        <w:spacing w:line="360" w:lineRule="auto"/>
        <w:jc w:val="both"/>
        <w:rPr>
          <w:noProof/>
        </w:rPr>
      </w:pPr>
      <w:hyperlink w:anchor="_Toc49459930" w:history="1">
        <w:r w:rsidR="00855EE2" w:rsidRPr="00855EE2">
          <w:rPr>
            <w:rStyle w:val="Lienhypertexte"/>
            <w:noProof/>
          </w:rPr>
          <w:t>Figure 8 :  Appréciation du niveau d'acceptabilité de l'interruption de grossesse comme une option pour une femme si la loi détermine qu'elle a été violée</w:t>
        </w:r>
        <w:r w:rsidR="00855EE2" w:rsidRPr="00855EE2">
          <w:rPr>
            <w:noProof/>
            <w:webHidden/>
          </w:rPr>
          <w:tab/>
        </w:r>
        <w:r w:rsidR="00855EE2" w:rsidRPr="00855EE2">
          <w:rPr>
            <w:noProof/>
            <w:webHidden/>
          </w:rPr>
          <w:fldChar w:fldCharType="begin"/>
        </w:r>
        <w:r w:rsidR="00855EE2" w:rsidRPr="00855EE2">
          <w:rPr>
            <w:noProof/>
            <w:webHidden/>
          </w:rPr>
          <w:instrText xml:space="preserve"> PAGEREF _Toc49459930 \h </w:instrText>
        </w:r>
        <w:r w:rsidR="00855EE2" w:rsidRPr="00855EE2">
          <w:rPr>
            <w:noProof/>
            <w:webHidden/>
          </w:rPr>
        </w:r>
        <w:r w:rsidR="00855EE2" w:rsidRPr="00855EE2">
          <w:rPr>
            <w:noProof/>
            <w:webHidden/>
          </w:rPr>
          <w:fldChar w:fldCharType="separate"/>
        </w:r>
        <w:r w:rsidR="00855EE2" w:rsidRPr="00855EE2">
          <w:rPr>
            <w:noProof/>
            <w:webHidden/>
          </w:rPr>
          <w:t>19</w:t>
        </w:r>
        <w:r w:rsidR="00855EE2" w:rsidRPr="00855EE2">
          <w:rPr>
            <w:noProof/>
            <w:webHidden/>
          </w:rPr>
          <w:fldChar w:fldCharType="end"/>
        </w:r>
      </w:hyperlink>
    </w:p>
    <w:p w14:paraId="23F7A078" w14:textId="29F6E169" w:rsidR="00855EE2" w:rsidRPr="00855EE2" w:rsidRDefault="00BD78B6" w:rsidP="00855EE2">
      <w:pPr>
        <w:pStyle w:val="Tabledesillustrations"/>
        <w:tabs>
          <w:tab w:val="right" w:leader="dot" w:pos="9062"/>
        </w:tabs>
        <w:spacing w:line="360" w:lineRule="auto"/>
        <w:jc w:val="both"/>
        <w:rPr>
          <w:noProof/>
        </w:rPr>
      </w:pPr>
      <w:hyperlink w:anchor="_Toc49459931" w:history="1">
        <w:r w:rsidR="00855EE2" w:rsidRPr="00855EE2">
          <w:rPr>
            <w:rStyle w:val="Lienhypertexte"/>
            <w:noProof/>
          </w:rPr>
          <w:t>Figure 9 : Appréciation du niveau d'acceptabilité de l'interruption de la grossesse suite à un inceste</w:t>
        </w:r>
        <w:r w:rsidR="00855EE2" w:rsidRPr="00855EE2">
          <w:rPr>
            <w:noProof/>
            <w:webHidden/>
          </w:rPr>
          <w:tab/>
        </w:r>
        <w:r w:rsidR="00855EE2" w:rsidRPr="00855EE2">
          <w:rPr>
            <w:noProof/>
            <w:webHidden/>
          </w:rPr>
          <w:fldChar w:fldCharType="begin"/>
        </w:r>
        <w:r w:rsidR="00855EE2" w:rsidRPr="00855EE2">
          <w:rPr>
            <w:noProof/>
            <w:webHidden/>
          </w:rPr>
          <w:instrText xml:space="preserve"> PAGEREF _Toc49459931 \h </w:instrText>
        </w:r>
        <w:r w:rsidR="00855EE2" w:rsidRPr="00855EE2">
          <w:rPr>
            <w:noProof/>
            <w:webHidden/>
          </w:rPr>
        </w:r>
        <w:r w:rsidR="00855EE2" w:rsidRPr="00855EE2">
          <w:rPr>
            <w:noProof/>
            <w:webHidden/>
          </w:rPr>
          <w:fldChar w:fldCharType="separate"/>
        </w:r>
        <w:r w:rsidR="00855EE2" w:rsidRPr="00855EE2">
          <w:rPr>
            <w:noProof/>
            <w:webHidden/>
          </w:rPr>
          <w:t>20</w:t>
        </w:r>
        <w:r w:rsidR="00855EE2" w:rsidRPr="00855EE2">
          <w:rPr>
            <w:noProof/>
            <w:webHidden/>
          </w:rPr>
          <w:fldChar w:fldCharType="end"/>
        </w:r>
      </w:hyperlink>
    </w:p>
    <w:p w14:paraId="6DD3D92F" w14:textId="3AB4D39B" w:rsidR="00855EE2" w:rsidRPr="00855EE2" w:rsidRDefault="00BD78B6" w:rsidP="00855EE2">
      <w:pPr>
        <w:pStyle w:val="Tabledesillustrations"/>
        <w:tabs>
          <w:tab w:val="right" w:leader="dot" w:pos="9062"/>
        </w:tabs>
        <w:spacing w:line="360" w:lineRule="auto"/>
        <w:jc w:val="both"/>
        <w:rPr>
          <w:noProof/>
        </w:rPr>
      </w:pPr>
      <w:hyperlink w:anchor="_Toc49459932" w:history="1">
        <w:r w:rsidR="00855EE2" w:rsidRPr="00855EE2">
          <w:rPr>
            <w:rStyle w:val="Lienhypertexte"/>
            <w:noProof/>
          </w:rPr>
          <w:t>Figure 10 : Appréciation du niveau d'acceptabilité de l'interruption de la grossesse suite à un inceste selon les acteurs</w:t>
        </w:r>
        <w:r w:rsidR="00855EE2" w:rsidRPr="00855EE2">
          <w:rPr>
            <w:noProof/>
            <w:webHidden/>
          </w:rPr>
          <w:tab/>
        </w:r>
        <w:r w:rsidR="00855EE2" w:rsidRPr="00855EE2">
          <w:rPr>
            <w:noProof/>
            <w:webHidden/>
          </w:rPr>
          <w:fldChar w:fldCharType="begin"/>
        </w:r>
        <w:r w:rsidR="00855EE2" w:rsidRPr="00855EE2">
          <w:rPr>
            <w:noProof/>
            <w:webHidden/>
          </w:rPr>
          <w:instrText xml:space="preserve"> PAGEREF _Toc49459932 \h </w:instrText>
        </w:r>
        <w:r w:rsidR="00855EE2" w:rsidRPr="00855EE2">
          <w:rPr>
            <w:noProof/>
            <w:webHidden/>
          </w:rPr>
        </w:r>
        <w:r w:rsidR="00855EE2" w:rsidRPr="00855EE2">
          <w:rPr>
            <w:noProof/>
            <w:webHidden/>
          </w:rPr>
          <w:fldChar w:fldCharType="separate"/>
        </w:r>
        <w:r w:rsidR="00855EE2" w:rsidRPr="00855EE2">
          <w:rPr>
            <w:noProof/>
            <w:webHidden/>
          </w:rPr>
          <w:t>21</w:t>
        </w:r>
        <w:r w:rsidR="00855EE2" w:rsidRPr="00855EE2">
          <w:rPr>
            <w:noProof/>
            <w:webHidden/>
          </w:rPr>
          <w:fldChar w:fldCharType="end"/>
        </w:r>
      </w:hyperlink>
    </w:p>
    <w:p w14:paraId="733FC5C0" w14:textId="39348ADC" w:rsidR="00855EE2" w:rsidRPr="00855EE2" w:rsidRDefault="00BD78B6" w:rsidP="00855EE2">
      <w:pPr>
        <w:pStyle w:val="Tabledesillustrations"/>
        <w:tabs>
          <w:tab w:val="right" w:leader="dot" w:pos="9062"/>
        </w:tabs>
        <w:spacing w:line="360" w:lineRule="auto"/>
        <w:jc w:val="both"/>
        <w:rPr>
          <w:noProof/>
        </w:rPr>
      </w:pPr>
      <w:hyperlink w:anchor="_Toc49459933" w:history="1">
        <w:r w:rsidR="00855EE2" w:rsidRPr="00855EE2">
          <w:rPr>
            <w:rStyle w:val="Lienhypertexte"/>
            <w:noProof/>
          </w:rPr>
          <w:t>Figure 11 : Appréciation du niveau de tolérance au cas où la santé mentale de la femme enceinte est en danger</w:t>
        </w:r>
        <w:r w:rsidR="00855EE2" w:rsidRPr="00855EE2">
          <w:rPr>
            <w:noProof/>
            <w:webHidden/>
          </w:rPr>
          <w:tab/>
        </w:r>
        <w:r w:rsidR="00855EE2" w:rsidRPr="00855EE2">
          <w:rPr>
            <w:noProof/>
            <w:webHidden/>
          </w:rPr>
          <w:fldChar w:fldCharType="begin"/>
        </w:r>
        <w:r w:rsidR="00855EE2" w:rsidRPr="00855EE2">
          <w:rPr>
            <w:noProof/>
            <w:webHidden/>
          </w:rPr>
          <w:instrText xml:space="preserve"> PAGEREF _Toc49459933 \h </w:instrText>
        </w:r>
        <w:r w:rsidR="00855EE2" w:rsidRPr="00855EE2">
          <w:rPr>
            <w:noProof/>
            <w:webHidden/>
          </w:rPr>
        </w:r>
        <w:r w:rsidR="00855EE2" w:rsidRPr="00855EE2">
          <w:rPr>
            <w:noProof/>
            <w:webHidden/>
          </w:rPr>
          <w:fldChar w:fldCharType="separate"/>
        </w:r>
        <w:r w:rsidR="00855EE2" w:rsidRPr="00855EE2">
          <w:rPr>
            <w:noProof/>
            <w:webHidden/>
          </w:rPr>
          <w:t>21</w:t>
        </w:r>
        <w:r w:rsidR="00855EE2" w:rsidRPr="00855EE2">
          <w:rPr>
            <w:noProof/>
            <w:webHidden/>
          </w:rPr>
          <w:fldChar w:fldCharType="end"/>
        </w:r>
      </w:hyperlink>
    </w:p>
    <w:p w14:paraId="70924352" w14:textId="0140B5CE" w:rsidR="00855EE2" w:rsidRPr="00855EE2" w:rsidRDefault="00BD78B6" w:rsidP="00855EE2">
      <w:pPr>
        <w:pStyle w:val="Tabledesillustrations"/>
        <w:tabs>
          <w:tab w:val="right" w:leader="dot" w:pos="9062"/>
        </w:tabs>
        <w:spacing w:line="360" w:lineRule="auto"/>
        <w:jc w:val="both"/>
        <w:rPr>
          <w:noProof/>
        </w:rPr>
      </w:pPr>
      <w:hyperlink w:anchor="_Toc49459934" w:history="1">
        <w:r w:rsidR="00855EE2" w:rsidRPr="00855EE2">
          <w:rPr>
            <w:rStyle w:val="Lienhypertexte"/>
            <w:noProof/>
          </w:rPr>
          <w:t>Figure 12 : Appréciation du niveau de tolérance au cas où la santé mentale de la femme enceinte est en danger selon les acteurs</w:t>
        </w:r>
        <w:r w:rsidR="00855EE2" w:rsidRPr="00855EE2">
          <w:rPr>
            <w:noProof/>
            <w:webHidden/>
          </w:rPr>
          <w:tab/>
        </w:r>
        <w:r w:rsidR="00855EE2" w:rsidRPr="00855EE2">
          <w:rPr>
            <w:noProof/>
            <w:webHidden/>
          </w:rPr>
          <w:fldChar w:fldCharType="begin"/>
        </w:r>
        <w:r w:rsidR="00855EE2" w:rsidRPr="00855EE2">
          <w:rPr>
            <w:noProof/>
            <w:webHidden/>
          </w:rPr>
          <w:instrText xml:space="preserve"> PAGEREF _Toc49459934 \h </w:instrText>
        </w:r>
        <w:r w:rsidR="00855EE2" w:rsidRPr="00855EE2">
          <w:rPr>
            <w:noProof/>
            <w:webHidden/>
          </w:rPr>
        </w:r>
        <w:r w:rsidR="00855EE2" w:rsidRPr="00855EE2">
          <w:rPr>
            <w:noProof/>
            <w:webHidden/>
          </w:rPr>
          <w:fldChar w:fldCharType="separate"/>
        </w:r>
        <w:r w:rsidR="00855EE2" w:rsidRPr="00855EE2">
          <w:rPr>
            <w:noProof/>
            <w:webHidden/>
          </w:rPr>
          <w:t>22</w:t>
        </w:r>
        <w:r w:rsidR="00855EE2" w:rsidRPr="00855EE2">
          <w:rPr>
            <w:noProof/>
            <w:webHidden/>
          </w:rPr>
          <w:fldChar w:fldCharType="end"/>
        </w:r>
      </w:hyperlink>
    </w:p>
    <w:p w14:paraId="362D8246" w14:textId="6BA68019" w:rsidR="00855EE2" w:rsidRPr="00855EE2" w:rsidRDefault="00BD78B6" w:rsidP="00855EE2">
      <w:pPr>
        <w:pStyle w:val="Tabledesillustrations"/>
        <w:tabs>
          <w:tab w:val="right" w:leader="dot" w:pos="9062"/>
        </w:tabs>
        <w:spacing w:line="360" w:lineRule="auto"/>
        <w:jc w:val="both"/>
        <w:rPr>
          <w:noProof/>
        </w:rPr>
      </w:pPr>
      <w:hyperlink r:id="rId12" w:anchor="_Toc49459935" w:history="1">
        <w:r w:rsidR="00855EE2" w:rsidRPr="00855EE2">
          <w:rPr>
            <w:rStyle w:val="Lienhypertexte"/>
            <w:noProof/>
          </w:rPr>
          <w:t>Figure 13 : Appréciation du niveau de tolérance au cas où la santé physique de la femme enceinte est en danger</w:t>
        </w:r>
        <w:r w:rsidR="00855EE2" w:rsidRPr="00855EE2">
          <w:rPr>
            <w:noProof/>
            <w:webHidden/>
          </w:rPr>
          <w:tab/>
        </w:r>
        <w:r w:rsidR="00855EE2" w:rsidRPr="00855EE2">
          <w:rPr>
            <w:noProof/>
            <w:webHidden/>
          </w:rPr>
          <w:fldChar w:fldCharType="begin"/>
        </w:r>
        <w:r w:rsidR="00855EE2" w:rsidRPr="00855EE2">
          <w:rPr>
            <w:noProof/>
            <w:webHidden/>
          </w:rPr>
          <w:instrText xml:space="preserve"> PAGEREF _Toc49459935 \h </w:instrText>
        </w:r>
        <w:r w:rsidR="00855EE2" w:rsidRPr="00855EE2">
          <w:rPr>
            <w:noProof/>
            <w:webHidden/>
          </w:rPr>
        </w:r>
        <w:r w:rsidR="00855EE2" w:rsidRPr="00855EE2">
          <w:rPr>
            <w:noProof/>
            <w:webHidden/>
          </w:rPr>
          <w:fldChar w:fldCharType="separate"/>
        </w:r>
        <w:r w:rsidR="00855EE2" w:rsidRPr="00855EE2">
          <w:rPr>
            <w:noProof/>
            <w:webHidden/>
          </w:rPr>
          <w:t>24</w:t>
        </w:r>
        <w:r w:rsidR="00855EE2" w:rsidRPr="00855EE2">
          <w:rPr>
            <w:noProof/>
            <w:webHidden/>
          </w:rPr>
          <w:fldChar w:fldCharType="end"/>
        </w:r>
      </w:hyperlink>
    </w:p>
    <w:p w14:paraId="0AEB770C" w14:textId="0D147709" w:rsidR="00855EE2" w:rsidRPr="00855EE2" w:rsidRDefault="00BD78B6" w:rsidP="00855EE2">
      <w:pPr>
        <w:pStyle w:val="Tabledesillustrations"/>
        <w:tabs>
          <w:tab w:val="right" w:leader="dot" w:pos="9062"/>
        </w:tabs>
        <w:spacing w:line="360" w:lineRule="auto"/>
        <w:jc w:val="both"/>
        <w:rPr>
          <w:noProof/>
        </w:rPr>
      </w:pPr>
      <w:hyperlink w:anchor="_Toc49459936" w:history="1">
        <w:r w:rsidR="00855EE2" w:rsidRPr="00855EE2">
          <w:rPr>
            <w:rStyle w:val="Lienhypertexte"/>
            <w:noProof/>
          </w:rPr>
          <w:t>Figure 14 : Appréciation du niveau de tolérance au cas où la santé physique de la femme enceinte est en danger selon la position sociale</w:t>
        </w:r>
        <w:r w:rsidR="00855EE2" w:rsidRPr="00855EE2">
          <w:rPr>
            <w:noProof/>
            <w:webHidden/>
          </w:rPr>
          <w:tab/>
        </w:r>
        <w:r w:rsidR="00855EE2" w:rsidRPr="00855EE2">
          <w:rPr>
            <w:noProof/>
            <w:webHidden/>
          </w:rPr>
          <w:fldChar w:fldCharType="begin"/>
        </w:r>
        <w:r w:rsidR="00855EE2" w:rsidRPr="00855EE2">
          <w:rPr>
            <w:noProof/>
            <w:webHidden/>
          </w:rPr>
          <w:instrText xml:space="preserve"> PAGEREF _Toc49459936 \h </w:instrText>
        </w:r>
        <w:r w:rsidR="00855EE2" w:rsidRPr="00855EE2">
          <w:rPr>
            <w:noProof/>
            <w:webHidden/>
          </w:rPr>
        </w:r>
        <w:r w:rsidR="00855EE2" w:rsidRPr="00855EE2">
          <w:rPr>
            <w:noProof/>
            <w:webHidden/>
          </w:rPr>
          <w:fldChar w:fldCharType="separate"/>
        </w:r>
        <w:r w:rsidR="00855EE2" w:rsidRPr="00855EE2">
          <w:rPr>
            <w:noProof/>
            <w:webHidden/>
          </w:rPr>
          <w:t>25</w:t>
        </w:r>
        <w:r w:rsidR="00855EE2" w:rsidRPr="00855EE2">
          <w:rPr>
            <w:noProof/>
            <w:webHidden/>
          </w:rPr>
          <w:fldChar w:fldCharType="end"/>
        </w:r>
      </w:hyperlink>
    </w:p>
    <w:p w14:paraId="0642C302" w14:textId="4CF3CE94" w:rsidR="00855EE2" w:rsidRPr="00855EE2" w:rsidRDefault="00BD78B6" w:rsidP="00855EE2">
      <w:pPr>
        <w:pStyle w:val="Tabledesillustrations"/>
        <w:tabs>
          <w:tab w:val="right" w:leader="dot" w:pos="9062"/>
        </w:tabs>
        <w:spacing w:line="360" w:lineRule="auto"/>
        <w:jc w:val="both"/>
        <w:rPr>
          <w:noProof/>
        </w:rPr>
      </w:pPr>
      <w:hyperlink r:id="rId13" w:anchor="_Toc49459937" w:history="1">
        <w:r w:rsidR="00855EE2" w:rsidRPr="00855EE2">
          <w:rPr>
            <w:rStyle w:val="Lienhypertexte"/>
            <w:noProof/>
          </w:rPr>
          <w:t>Figure 15 : Appréciation du niveau de tolérance si  la santé de la mère et du foetus  est en danger</w:t>
        </w:r>
        <w:r w:rsidR="00855EE2" w:rsidRPr="00855EE2">
          <w:rPr>
            <w:noProof/>
            <w:webHidden/>
          </w:rPr>
          <w:tab/>
        </w:r>
        <w:r w:rsidR="00855EE2" w:rsidRPr="00855EE2">
          <w:rPr>
            <w:noProof/>
            <w:webHidden/>
          </w:rPr>
          <w:fldChar w:fldCharType="begin"/>
        </w:r>
        <w:r w:rsidR="00855EE2" w:rsidRPr="00855EE2">
          <w:rPr>
            <w:noProof/>
            <w:webHidden/>
          </w:rPr>
          <w:instrText xml:space="preserve"> PAGEREF _Toc49459937 \h </w:instrText>
        </w:r>
        <w:r w:rsidR="00855EE2" w:rsidRPr="00855EE2">
          <w:rPr>
            <w:noProof/>
            <w:webHidden/>
          </w:rPr>
        </w:r>
        <w:r w:rsidR="00855EE2" w:rsidRPr="00855EE2">
          <w:rPr>
            <w:noProof/>
            <w:webHidden/>
          </w:rPr>
          <w:fldChar w:fldCharType="separate"/>
        </w:r>
        <w:r w:rsidR="00855EE2" w:rsidRPr="00855EE2">
          <w:rPr>
            <w:noProof/>
            <w:webHidden/>
          </w:rPr>
          <w:t>25</w:t>
        </w:r>
        <w:r w:rsidR="00855EE2" w:rsidRPr="00855EE2">
          <w:rPr>
            <w:noProof/>
            <w:webHidden/>
          </w:rPr>
          <w:fldChar w:fldCharType="end"/>
        </w:r>
      </w:hyperlink>
    </w:p>
    <w:p w14:paraId="4A3FC751" w14:textId="01C9E3C7" w:rsidR="00855EE2" w:rsidRPr="00855EE2" w:rsidRDefault="00BD78B6" w:rsidP="00855EE2">
      <w:pPr>
        <w:pStyle w:val="Tabledesillustrations"/>
        <w:tabs>
          <w:tab w:val="right" w:leader="dot" w:pos="9062"/>
        </w:tabs>
        <w:spacing w:line="360" w:lineRule="auto"/>
        <w:jc w:val="both"/>
        <w:rPr>
          <w:noProof/>
        </w:rPr>
      </w:pPr>
      <w:hyperlink w:anchor="_Toc49459938" w:history="1">
        <w:r w:rsidR="00855EE2" w:rsidRPr="00855EE2">
          <w:rPr>
            <w:rStyle w:val="Lienhypertexte"/>
            <w:noProof/>
          </w:rPr>
          <w:t>Figure 16 : Appréciation de l’acceptabilité de l’adoption d’une loi sur l’avortement médicalisé en cas d’inceste, de viol ou si la santé de la mère est menacée</w:t>
        </w:r>
        <w:r w:rsidR="00855EE2" w:rsidRPr="00855EE2">
          <w:rPr>
            <w:noProof/>
            <w:webHidden/>
          </w:rPr>
          <w:tab/>
        </w:r>
        <w:r w:rsidR="00855EE2" w:rsidRPr="00855EE2">
          <w:rPr>
            <w:noProof/>
            <w:webHidden/>
          </w:rPr>
          <w:fldChar w:fldCharType="begin"/>
        </w:r>
        <w:r w:rsidR="00855EE2" w:rsidRPr="00855EE2">
          <w:rPr>
            <w:noProof/>
            <w:webHidden/>
          </w:rPr>
          <w:instrText xml:space="preserve"> PAGEREF _Toc49459938 \h </w:instrText>
        </w:r>
        <w:r w:rsidR="00855EE2" w:rsidRPr="00855EE2">
          <w:rPr>
            <w:noProof/>
            <w:webHidden/>
          </w:rPr>
        </w:r>
        <w:r w:rsidR="00855EE2" w:rsidRPr="00855EE2">
          <w:rPr>
            <w:noProof/>
            <w:webHidden/>
          </w:rPr>
          <w:fldChar w:fldCharType="separate"/>
        </w:r>
        <w:r w:rsidR="00855EE2" w:rsidRPr="00855EE2">
          <w:rPr>
            <w:noProof/>
            <w:webHidden/>
          </w:rPr>
          <w:t>27</w:t>
        </w:r>
        <w:r w:rsidR="00855EE2" w:rsidRPr="00855EE2">
          <w:rPr>
            <w:noProof/>
            <w:webHidden/>
          </w:rPr>
          <w:fldChar w:fldCharType="end"/>
        </w:r>
      </w:hyperlink>
    </w:p>
    <w:p w14:paraId="0BCE52FC" w14:textId="38F32C06" w:rsidR="00855EE2" w:rsidRPr="00855EE2" w:rsidRDefault="00BD78B6" w:rsidP="00855EE2">
      <w:pPr>
        <w:pStyle w:val="Tabledesillustrations"/>
        <w:tabs>
          <w:tab w:val="right" w:leader="dot" w:pos="9062"/>
        </w:tabs>
        <w:spacing w:line="360" w:lineRule="auto"/>
        <w:jc w:val="both"/>
        <w:rPr>
          <w:noProof/>
        </w:rPr>
      </w:pPr>
      <w:hyperlink w:anchor="_Toc49459939" w:history="1">
        <w:r w:rsidR="00855EE2" w:rsidRPr="00855EE2">
          <w:rPr>
            <w:rStyle w:val="Lienhypertexte"/>
            <w:noProof/>
          </w:rPr>
          <w:t>Figure 17 : Appréciation de l’acceptabilité de l’adoption d’une loi sur l’avortement médicalisé en cas d’inceste, de viol ou si la santé de la mère est menacée selon le niveau d'étude</w:t>
        </w:r>
        <w:r w:rsidR="00855EE2" w:rsidRPr="00855EE2">
          <w:rPr>
            <w:noProof/>
            <w:webHidden/>
          </w:rPr>
          <w:tab/>
        </w:r>
        <w:r w:rsidR="00855EE2" w:rsidRPr="00855EE2">
          <w:rPr>
            <w:noProof/>
            <w:webHidden/>
          </w:rPr>
          <w:fldChar w:fldCharType="begin"/>
        </w:r>
        <w:r w:rsidR="00855EE2" w:rsidRPr="00855EE2">
          <w:rPr>
            <w:noProof/>
            <w:webHidden/>
          </w:rPr>
          <w:instrText xml:space="preserve"> PAGEREF _Toc49459939 \h </w:instrText>
        </w:r>
        <w:r w:rsidR="00855EE2" w:rsidRPr="00855EE2">
          <w:rPr>
            <w:noProof/>
            <w:webHidden/>
          </w:rPr>
        </w:r>
        <w:r w:rsidR="00855EE2" w:rsidRPr="00855EE2">
          <w:rPr>
            <w:noProof/>
            <w:webHidden/>
          </w:rPr>
          <w:fldChar w:fldCharType="separate"/>
        </w:r>
        <w:r w:rsidR="00855EE2" w:rsidRPr="00855EE2">
          <w:rPr>
            <w:noProof/>
            <w:webHidden/>
          </w:rPr>
          <w:t>28</w:t>
        </w:r>
        <w:r w:rsidR="00855EE2" w:rsidRPr="00855EE2">
          <w:rPr>
            <w:noProof/>
            <w:webHidden/>
          </w:rPr>
          <w:fldChar w:fldCharType="end"/>
        </w:r>
      </w:hyperlink>
    </w:p>
    <w:p w14:paraId="055237E3" w14:textId="560AE17D" w:rsidR="00855EE2" w:rsidRPr="00855EE2" w:rsidRDefault="00BD78B6" w:rsidP="00855EE2">
      <w:pPr>
        <w:pStyle w:val="Tabledesillustrations"/>
        <w:tabs>
          <w:tab w:val="right" w:leader="dot" w:pos="9062"/>
        </w:tabs>
        <w:spacing w:line="360" w:lineRule="auto"/>
        <w:jc w:val="both"/>
        <w:rPr>
          <w:noProof/>
        </w:rPr>
      </w:pPr>
      <w:hyperlink w:anchor="_Toc49459940" w:history="1">
        <w:r w:rsidR="00855EE2" w:rsidRPr="00855EE2">
          <w:rPr>
            <w:rStyle w:val="Lienhypertexte"/>
            <w:noProof/>
          </w:rPr>
          <w:t>Figure 18 : Appréciation des obstacles à l'adoption d'une loi sur l'avortement médicalisé en cas d'inceste, de viol ou si la sante de la mère est menacée</w:t>
        </w:r>
        <w:r w:rsidR="00855EE2" w:rsidRPr="00855EE2">
          <w:rPr>
            <w:noProof/>
            <w:webHidden/>
          </w:rPr>
          <w:tab/>
        </w:r>
        <w:r w:rsidR="00855EE2" w:rsidRPr="00855EE2">
          <w:rPr>
            <w:noProof/>
            <w:webHidden/>
          </w:rPr>
          <w:fldChar w:fldCharType="begin"/>
        </w:r>
        <w:r w:rsidR="00855EE2" w:rsidRPr="00855EE2">
          <w:rPr>
            <w:noProof/>
            <w:webHidden/>
          </w:rPr>
          <w:instrText xml:space="preserve"> PAGEREF _Toc49459940 \h </w:instrText>
        </w:r>
        <w:r w:rsidR="00855EE2" w:rsidRPr="00855EE2">
          <w:rPr>
            <w:noProof/>
            <w:webHidden/>
          </w:rPr>
        </w:r>
        <w:r w:rsidR="00855EE2" w:rsidRPr="00855EE2">
          <w:rPr>
            <w:noProof/>
            <w:webHidden/>
          </w:rPr>
          <w:fldChar w:fldCharType="separate"/>
        </w:r>
        <w:r w:rsidR="00855EE2" w:rsidRPr="00855EE2">
          <w:rPr>
            <w:noProof/>
            <w:webHidden/>
          </w:rPr>
          <w:t>29</w:t>
        </w:r>
        <w:r w:rsidR="00855EE2" w:rsidRPr="00855EE2">
          <w:rPr>
            <w:noProof/>
            <w:webHidden/>
          </w:rPr>
          <w:fldChar w:fldCharType="end"/>
        </w:r>
      </w:hyperlink>
    </w:p>
    <w:p w14:paraId="3E36A4A1" w14:textId="2184E8D2" w:rsidR="00855EE2" w:rsidRPr="00855EE2" w:rsidRDefault="00BD78B6" w:rsidP="00855EE2">
      <w:pPr>
        <w:pStyle w:val="Tabledesillustrations"/>
        <w:tabs>
          <w:tab w:val="right" w:leader="dot" w:pos="9062"/>
        </w:tabs>
        <w:spacing w:line="360" w:lineRule="auto"/>
        <w:jc w:val="both"/>
        <w:rPr>
          <w:noProof/>
        </w:rPr>
      </w:pPr>
      <w:hyperlink w:anchor="_Toc49459941" w:history="1">
        <w:r w:rsidR="00855EE2" w:rsidRPr="00855EE2">
          <w:rPr>
            <w:rStyle w:val="Lienhypertexte"/>
            <w:noProof/>
          </w:rPr>
          <w:t>Figure 19 : Appréciation des obstacles à l'adoption d'une loi sur l'avortement médicalisé en cas d'inceste, de viol ou si la sante de la mère est menacée selon la position sociale</w:t>
        </w:r>
        <w:r w:rsidR="00855EE2" w:rsidRPr="00855EE2">
          <w:rPr>
            <w:noProof/>
            <w:webHidden/>
          </w:rPr>
          <w:tab/>
        </w:r>
        <w:r w:rsidR="00855EE2" w:rsidRPr="00855EE2">
          <w:rPr>
            <w:noProof/>
            <w:webHidden/>
          </w:rPr>
          <w:fldChar w:fldCharType="begin"/>
        </w:r>
        <w:r w:rsidR="00855EE2" w:rsidRPr="00855EE2">
          <w:rPr>
            <w:noProof/>
            <w:webHidden/>
          </w:rPr>
          <w:instrText xml:space="preserve"> PAGEREF _Toc49459941 \h </w:instrText>
        </w:r>
        <w:r w:rsidR="00855EE2" w:rsidRPr="00855EE2">
          <w:rPr>
            <w:noProof/>
            <w:webHidden/>
          </w:rPr>
        </w:r>
        <w:r w:rsidR="00855EE2" w:rsidRPr="00855EE2">
          <w:rPr>
            <w:noProof/>
            <w:webHidden/>
          </w:rPr>
          <w:fldChar w:fldCharType="separate"/>
        </w:r>
        <w:r w:rsidR="00855EE2" w:rsidRPr="00855EE2">
          <w:rPr>
            <w:noProof/>
            <w:webHidden/>
          </w:rPr>
          <w:t>30</w:t>
        </w:r>
        <w:r w:rsidR="00855EE2" w:rsidRPr="00855EE2">
          <w:rPr>
            <w:noProof/>
            <w:webHidden/>
          </w:rPr>
          <w:fldChar w:fldCharType="end"/>
        </w:r>
      </w:hyperlink>
    </w:p>
    <w:p w14:paraId="490B479E" w14:textId="031AB0CF" w:rsidR="00F36C2A" w:rsidRPr="00855EE2" w:rsidRDefault="00855EE2" w:rsidP="00415412">
      <w:pPr>
        <w:pStyle w:val="Titre1"/>
        <w:numPr>
          <w:ilvl w:val="0"/>
          <w:numId w:val="22"/>
        </w:numPr>
      </w:pPr>
      <w:r w:rsidRPr="00855EE2">
        <w:fldChar w:fldCharType="end"/>
      </w:r>
      <w:bookmarkStart w:id="5" w:name="_Toc49460853"/>
      <w:r w:rsidR="00F36C2A" w:rsidRPr="004B467E">
        <w:rPr>
          <w:rFonts w:ascii="Calibri Light" w:hAnsi="Calibri Light" w:cs="Calibri Light"/>
          <w:sz w:val="24"/>
        </w:rPr>
        <w:t>CONTEXTE ET JUSTIFICATION</w:t>
      </w:r>
      <w:bookmarkStart w:id="6" w:name="_Toc20079080"/>
      <w:bookmarkEnd w:id="5"/>
    </w:p>
    <w:p w14:paraId="50C75DA0" w14:textId="77777777" w:rsidR="00F36C2A" w:rsidRDefault="00F36C2A" w:rsidP="00F36C2A">
      <w:pPr>
        <w:pStyle w:val="Paragraphedeliste"/>
        <w:ind w:left="1080"/>
        <w:jc w:val="both"/>
        <w:rPr>
          <w:i/>
        </w:rPr>
      </w:pPr>
    </w:p>
    <w:p w14:paraId="0B5FAC2E" w14:textId="389C0FFE" w:rsidR="00F36C2A" w:rsidRDefault="00F36C2A" w:rsidP="00F36C2A">
      <w:pPr>
        <w:pStyle w:val="Paragraphedeliste"/>
        <w:spacing w:line="360" w:lineRule="auto"/>
        <w:ind w:left="0"/>
        <w:jc w:val="both"/>
        <w:rPr>
          <w:rFonts w:ascii="Calibri Light" w:hAnsi="Calibri Light" w:cs="Calibri Light"/>
          <w:b/>
          <w:bCs/>
        </w:rPr>
      </w:pPr>
      <w:r w:rsidRPr="004B467E">
        <w:rPr>
          <w:rFonts w:ascii="Calibri Light" w:hAnsi="Calibri Light" w:cs="Calibri Light"/>
        </w:rPr>
        <w:t>Le Sénégal a depuis 2004 ratifié le protocole à la charte Africaine aux Droits de l’Homme et des peuples relatif aux droits de la femme en Afrique qui en son article 14 met à la charge des Etats partis, l’obligation de donner accès aux femmes et aux filles porteuses de grossesses suite à un viol, inceste ou toute autre agression sexuelle ou lorsque la santé mentale ou physique de la femme, de la fille enceinte ou du fœtus est menacée</w:t>
      </w:r>
      <w:r w:rsidR="000D540B">
        <w:rPr>
          <w:rFonts w:ascii="Calibri Light" w:hAnsi="Calibri Light" w:cs="Calibri Light"/>
        </w:rPr>
        <w:t xml:space="preserve"> </w:t>
      </w:r>
      <w:r w:rsidR="000D540B" w:rsidRPr="00BD78B6">
        <w:rPr>
          <w:rFonts w:ascii="Calibri Light" w:hAnsi="Calibri Light" w:cs="Calibri Light"/>
        </w:rPr>
        <w:t xml:space="preserve">accès </w:t>
      </w:r>
      <w:r w:rsidR="00BD78B6">
        <w:rPr>
          <w:rFonts w:ascii="Calibri Light" w:hAnsi="Calibri Light" w:cs="Calibri Light"/>
        </w:rPr>
        <w:t>à un avortement médicalisé</w:t>
      </w:r>
      <w:r w:rsidRPr="00BD78B6">
        <w:rPr>
          <w:rFonts w:ascii="Calibri Light" w:hAnsi="Calibri Light" w:cs="Calibri Light"/>
        </w:rPr>
        <w:t>.</w:t>
      </w:r>
      <w:r w:rsidRPr="004B467E">
        <w:rPr>
          <w:rFonts w:ascii="Calibri Light" w:hAnsi="Calibri Light" w:cs="Calibri Light"/>
        </w:rPr>
        <w:t xml:space="preserve"> Cependant, la loi pénale sénégalaise considère l’avortement provoqué comme une infraction grave. En effet, l’article 305 du code pénal prévoit contre ses auteurs des peines d’emprisonnement allant de six mois à trois ans et/ ou des amendes de 50.000 à 1.000.000</w:t>
      </w:r>
      <w:r w:rsidR="000D540B">
        <w:rPr>
          <w:rFonts w:ascii="Calibri Light" w:hAnsi="Calibri Light" w:cs="Calibri Light"/>
        </w:rPr>
        <w:t xml:space="preserve"> </w:t>
      </w:r>
      <w:r w:rsidRPr="004B467E">
        <w:rPr>
          <w:rFonts w:ascii="Calibri Light" w:hAnsi="Calibri Light" w:cs="Calibri Light"/>
        </w:rPr>
        <w:t>(un million) de F</w:t>
      </w:r>
      <w:r w:rsidR="000D540B">
        <w:rPr>
          <w:rFonts w:ascii="Calibri Light" w:hAnsi="Calibri Light" w:cs="Calibri Light"/>
        </w:rPr>
        <w:t xml:space="preserve">rancs </w:t>
      </w:r>
      <w:r w:rsidR="000D540B" w:rsidRPr="004B467E">
        <w:rPr>
          <w:rFonts w:ascii="Calibri Light" w:hAnsi="Calibri Light" w:cs="Calibri Light"/>
        </w:rPr>
        <w:t>CFA</w:t>
      </w:r>
      <w:r w:rsidRPr="004B467E">
        <w:rPr>
          <w:rFonts w:ascii="Calibri Light" w:hAnsi="Calibri Light" w:cs="Calibri Light"/>
        </w:rPr>
        <w:t>. Le code de déontologie des médecins n’autorise l’avortement que « lorsque la vie de la mère est gravement menacée</w:t>
      </w:r>
      <w:r w:rsidR="00415412">
        <w:rPr>
          <w:rFonts w:ascii="Calibri Light" w:hAnsi="Calibri Light" w:cs="Calibri Light"/>
        </w:rPr>
        <w:t xml:space="preserve"> </w:t>
      </w:r>
      <w:r w:rsidRPr="004B467E">
        <w:rPr>
          <w:rFonts w:ascii="Calibri Light" w:hAnsi="Calibri Light" w:cs="Calibri Light"/>
        </w:rPr>
        <w:t>» et qu’elle ne pourra être sauvée que par cette intervention. Il exige en outre que cette menace soit attestée par écrit par trois médecins (le médecin traitant et deux médecins consultants) dont l’un doit être sur la liste des experts agrées auprès des tribunaux (Art.35 Décret n° 67-147 du 10 février 1967 constituant le code de déontologie médicale).</w:t>
      </w:r>
      <w:bookmarkEnd w:id="6"/>
      <w:r w:rsidRPr="004B467E">
        <w:rPr>
          <w:rFonts w:ascii="Calibri Light" w:hAnsi="Calibri Light" w:cs="Calibri Light"/>
        </w:rPr>
        <w:t xml:space="preserve"> </w:t>
      </w:r>
      <w:bookmarkStart w:id="7" w:name="_Toc20079081"/>
      <w:r w:rsidRPr="004B467E">
        <w:rPr>
          <w:rFonts w:ascii="Calibri Light" w:hAnsi="Calibri Light" w:cs="Calibri Light"/>
        </w:rPr>
        <w:t xml:space="preserve">Pourtant l’article 98 de la </w:t>
      </w:r>
      <w:r w:rsidR="00694A30">
        <w:rPr>
          <w:rFonts w:ascii="Calibri Light" w:hAnsi="Calibri Light" w:cs="Calibri Light"/>
        </w:rPr>
        <w:t>C</w:t>
      </w:r>
      <w:r w:rsidRPr="004B467E">
        <w:rPr>
          <w:rFonts w:ascii="Calibri Light" w:hAnsi="Calibri Light" w:cs="Calibri Light"/>
        </w:rPr>
        <w:t>onstitution du Sénégal dispose que : « Les traités ou accords régulièrement ratifiés ou approuvés ont, dès leur publication une autorité supérieure à celle des lois</w:t>
      </w:r>
      <w:r w:rsidR="00694A30">
        <w:rPr>
          <w:rFonts w:ascii="Calibri Light" w:hAnsi="Calibri Light" w:cs="Calibri Light"/>
        </w:rPr>
        <w:t> »</w:t>
      </w:r>
      <w:r w:rsidRPr="004B467E">
        <w:rPr>
          <w:rFonts w:ascii="Calibri Light" w:hAnsi="Calibri Light" w:cs="Calibri Light"/>
        </w:rPr>
        <w:t xml:space="preserve">. Cependant, malgré les dispositions claires et précises de l’article 98 de la </w:t>
      </w:r>
      <w:r w:rsidR="00694A30">
        <w:rPr>
          <w:rFonts w:ascii="Calibri Light" w:hAnsi="Calibri Light" w:cs="Calibri Light"/>
        </w:rPr>
        <w:t>C</w:t>
      </w:r>
      <w:r w:rsidRPr="004B467E">
        <w:rPr>
          <w:rFonts w:ascii="Calibri Light" w:hAnsi="Calibri Light" w:cs="Calibri Light"/>
        </w:rPr>
        <w:t>onstitution, l’interdiction de l’avortement demeure le principe au Sénégal, ce qui constitue une violation flagrante des dispositions de la Constitution. A cause de cette interdiction et n’ayant pas d’autres solutions légales, les femmes et les adolescentes porteuses de « grossesse imposée », se tournent vers l’avortement clandestin ou l’infanticide.</w:t>
      </w:r>
      <w:bookmarkEnd w:id="7"/>
      <w:r w:rsidRPr="004B467E">
        <w:rPr>
          <w:rFonts w:ascii="Calibri Light" w:hAnsi="Calibri Light" w:cs="Calibri Light"/>
        </w:rPr>
        <w:t xml:space="preserve"> </w:t>
      </w:r>
      <w:bookmarkStart w:id="8" w:name="_Toc20079082"/>
      <w:r w:rsidRPr="004B467E">
        <w:rPr>
          <w:rFonts w:ascii="Calibri Light" w:hAnsi="Calibri Light" w:cs="Calibri Light"/>
        </w:rPr>
        <w:t xml:space="preserve">En effet, une étude réalisée par l’Institut </w:t>
      </w:r>
      <w:proofErr w:type="spellStart"/>
      <w:r w:rsidRPr="004B467E">
        <w:rPr>
          <w:rFonts w:ascii="Calibri Light" w:hAnsi="Calibri Light" w:cs="Calibri Light"/>
        </w:rPr>
        <w:t>Guttmacher</w:t>
      </w:r>
      <w:proofErr w:type="spellEnd"/>
      <w:r w:rsidRPr="004B467E">
        <w:rPr>
          <w:rFonts w:ascii="Calibri Light" w:hAnsi="Calibri Light" w:cs="Calibri Light"/>
        </w:rPr>
        <w:t xml:space="preserve"> publiée en Avril 2015 estime en moyenne le nombre d’avortements provoqués au Sénégal à 51.500 pour l’année 2012, le taux d’avortement est largement plus élevé dans la capitale</w:t>
      </w:r>
      <w:r w:rsidR="00694A30">
        <w:rPr>
          <w:rFonts w:ascii="Calibri Light" w:hAnsi="Calibri Light" w:cs="Calibri Light"/>
        </w:rPr>
        <w:t>,</w:t>
      </w:r>
      <w:r w:rsidRPr="004B467E">
        <w:rPr>
          <w:rFonts w:ascii="Calibri Light" w:hAnsi="Calibri Light" w:cs="Calibri Light"/>
        </w:rPr>
        <w:t xml:space="preserve"> Dakar</w:t>
      </w:r>
      <w:r w:rsidR="00694A30">
        <w:rPr>
          <w:rFonts w:ascii="Calibri Light" w:hAnsi="Calibri Light" w:cs="Calibri Light"/>
        </w:rPr>
        <w:t>,</w:t>
      </w:r>
      <w:r w:rsidRPr="004B467E">
        <w:rPr>
          <w:rFonts w:ascii="Calibri Light" w:hAnsi="Calibri Light" w:cs="Calibri Light"/>
        </w:rPr>
        <w:t xml:space="preserve"> qui affiche 23,5 pour 1000 femmes contre 14,1 pour 1000 femmes dans le reste du pays. Selon le rapport de </w:t>
      </w:r>
      <w:bookmarkStart w:id="9" w:name="_Hlk49418885"/>
      <w:r w:rsidRPr="004B467E">
        <w:rPr>
          <w:rFonts w:ascii="Calibri Light" w:hAnsi="Calibri Light" w:cs="Calibri Light"/>
        </w:rPr>
        <w:t xml:space="preserve">l’Association des Juristes Sénégalaises (AJS) </w:t>
      </w:r>
      <w:bookmarkEnd w:id="9"/>
      <w:r w:rsidRPr="004B467E">
        <w:rPr>
          <w:rFonts w:ascii="Calibri Light" w:hAnsi="Calibri Light" w:cs="Calibri Light"/>
        </w:rPr>
        <w:t xml:space="preserve">réalisé en partenariat avec le </w:t>
      </w:r>
      <w:bookmarkStart w:id="10" w:name="_Hlk49420556"/>
      <w:r w:rsidRPr="004B467E">
        <w:rPr>
          <w:rFonts w:ascii="Calibri Light" w:hAnsi="Calibri Light" w:cs="Calibri Light"/>
        </w:rPr>
        <w:t xml:space="preserve">Haut-Commissariat aux Droits de l’Homme </w:t>
      </w:r>
      <w:bookmarkEnd w:id="10"/>
      <w:r w:rsidRPr="004B467E">
        <w:rPr>
          <w:rFonts w:ascii="Calibri Light" w:hAnsi="Calibri Light" w:cs="Calibri Light"/>
        </w:rPr>
        <w:t>sur la situation carcérale des femmes au Sénégal publié au mois de mars 2015, l’infanticide constitue 19% des causes d’incarcération des femmes et l’avortement en constitue 3%.</w:t>
      </w:r>
      <w:bookmarkEnd w:id="8"/>
      <w:r w:rsidRPr="004B467E">
        <w:rPr>
          <w:rFonts w:ascii="Calibri Light" w:hAnsi="Calibri Light" w:cs="Calibri Light"/>
        </w:rPr>
        <w:t xml:space="preserve"> </w:t>
      </w:r>
      <w:bookmarkStart w:id="11" w:name="_Toc20079083"/>
      <w:r w:rsidRPr="004B467E">
        <w:rPr>
          <w:rFonts w:ascii="Calibri Light" w:hAnsi="Calibri Light" w:cs="Calibri Light"/>
        </w:rPr>
        <w:t xml:space="preserve">Au vu des chiffres alarmants que plusieurs Associations et Organisations pour la promotion et la Défenses des Droits Humains ont décidé de mettre en place un comité technique pluridisciplinaire dénommé la </w:t>
      </w:r>
      <w:proofErr w:type="spellStart"/>
      <w:r w:rsidRPr="004B467E">
        <w:rPr>
          <w:rFonts w:ascii="Calibri Light" w:hAnsi="Calibri Light" w:cs="Calibri Light"/>
        </w:rPr>
        <w:t>Task</w:t>
      </w:r>
      <w:proofErr w:type="spellEnd"/>
      <w:r w:rsidRPr="004B467E">
        <w:rPr>
          <w:rFonts w:ascii="Calibri Light" w:hAnsi="Calibri Light" w:cs="Calibri Light"/>
        </w:rPr>
        <w:t xml:space="preserve"> force. Il est chargé de mener des stratégies visant à informer les décideurs et le public sur la problématique de l’avortement à risque et parvenir à un changement social et à terme à la réforme de la loi sur l’avortement.</w:t>
      </w:r>
      <w:bookmarkEnd w:id="11"/>
      <w:r w:rsidRPr="004B467E">
        <w:rPr>
          <w:rFonts w:ascii="Calibri Light" w:hAnsi="Calibri Light" w:cs="Calibri Light"/>
        </w:rPr>
        <w:t xml:space="preserve"> </w:t>
      </w:r>
      <w:bookmarkStart w:id="12" w:name="_Toc20079085"/>
      <w:r w:rsidRPr="004B467E">
        <w:rPr>
          <w:rFonts w:ascii="Calibri Light" w:hAnsi="Calibri Light" w:cs="Calibri Light"/>
        </w:rPr>
        <w:t>Pour ce faire, il y a des prérequis qu’il faut avoir afin d’avoir l’opinion des Sénégalais mais aussi avoir comme base des évidences claires et nettes afin de pouvoir dérouler une campagne de communication.</w:t>
      </w:r>
      <w:bookmarkEnd w:id="12"/>
      <w:r w:rsidRPr="004B467E">
        <w:rPr>
          <w:rFonts w:ascii="Calibri Light" w:hAnsi="Calibri Light" w:cs="Calibri Light"/>
        </w:rPr>
        <w:t xml:space="preserve"> </w:t>
      </w:r>
      <w:bookmarkStart w:id="13" w:name="_Toc20079086"/>
      <w:r w:rsidRPr="004B467E">
        <w:rPr>
          <w:rFonts w:ascii="Calibri Light" w:hAnsi="Calibri Light" w:cs="Calibri Light"/>
        </w:rPr>
        <w:t>C’est ainsi qu’</w:t>
      </w:r>
      <w:bookmarkEnd w:id="13"/>
      <w:r w:rsidRPr="004B467E">
        <w:rPr>
          <w:rFonts w:ascii="Calibri Light" w:hAnsi="Calibri Light" w:cs="Calibri Light"/>
        </w:rPr>
        <w:t xml:space="preserve">ANJ SR PF avec l’appui de </w:t>
      </w:r>
      <w:proofErr w:type="spellStart"/>
      <w:r w:rsidRPr="004B467E">
        <w:rPr>
          <w:rFonts w:ascii="Calibri Light" w:hAnsi="Calibri Light" w:cs="Calibri Light"/>
        </w:rPr>
        <w:t>Amplify</w:t>
      </w:r>
      <w:proofErr w:type="spellEnd"/>
      <w:r w:rsidRPr="004B467E">
        <w:rPr>
          <w:rFonts w:ascii="Calibri Light" w:hAnsi="Calibri Light" w:cs="Calibri Light"/>
        </w:rPr>
        <w:t xml:space="preserve"> Change a décidé de mener une étude spécifique sur les déterminants socio culturelles et économiques qui entravent l’</w:t>
      </w:r>
      <w:r w:rsidR="00CE57BC" w:rsidRPr="004B467E">
        <w:rPr>
          <w:rFonts w:ascii="Calibri Light" w:hAnsi="Calibri Light" w:cs="Calibri Light"/>
        </w:rPr>
        <w:t>accès</w:t>
      </w:r>
      <w:r w:rsidRPr="004B467E">
        <w:rPr>
          <w:rFonts w:ascii="Calibri Light" w:hAnsi="Calibri Light" w:cs="Calibri Light"/>
        </w:rPr>
        <w:t xml:space="preserve"> à l’avortement médicalisé en cas d’inceste, de viol ou si la santé mentale et physique de la </w:t>
      </w:r>
      <w:r w:rsidR="00CE57BC" w:rsidRPr="004B467E">
        <w:rPr>
          <w:rFonts w:ascii="Calibri Light" w:hAnsi="Calibri Light" w:cs="Calibri Light"/>
        </w:rPr>
        <w:t>mère</w:t>
      </w:r>
      <w:r w:rsidRPr="004B467E">
        <w:rPr>
          <w:rFonts w:ascii="Calibri Light" w:hAnsi="Calibri Light" w:cs="Calibri Light"/>
        </w:rPr>
        <w:t xml:space="preserve"> est menacée dans les régions de Dakar et de Ziguinchor.</w:t>
      </w:r>
      <w:r w:rsidRPr="004B467E">
        <w:rPr>
          <w:rFonts w:ascii="Calibri Light" w:hAnsi="Calibri Light" w:cs="Calibri Light"/>
          <w:b/>
          <w:bCs/>
        </w:rPr>
        <w:t xml:space="preserve"> </w:t>
      </w:r>
    </w:p>
    <w:p w14:paraId="705D0726" w14:textId="0B8CB8EB" w:rsidR="00F36C2A" w:rsidRPr="004B467E" w:rsidRDefault="00F36C2A" w:rsidP="004B467E">
      <w:pPr>
        <w:pStyle w:val="Titre1"/>
        <w:rPr>
          <w:rFonts w:ascii="Calibri Light" w:hAnsi="Calibri Light" w:cs="Calibri Light"/>
          <w:sz w:val="24"/>
        </w:rPr>
      </w:pPr>
      <w:bookmarkStart w:id="14" w:name="_Toc49380380"/>
      <w:bookmarkStart w:id="15" w:name="_Toc49460854"/>
      <w:r w:rsidRPr="004B467E">
        <w:rPr>
          <w:rFonts w:ascii="Calibri Light" w:hAnsi="Calibri Light" w:cs="Calibri Light"/>
          <w:sz w:val="24"/>
        </w:rPr>
        <w:t>I</w:t>
      </w:r>
      <w:r w:rsidR="00415412">
        <w:rPr>
          <w:rFonts w:ascii="Calibri Light" w:hAnsi="Calibri Light" w:cs="Calibri Light"/>
          <w:sz w:val="24"/>
        </w:rPr>
        <w:t>V</w:t>
      </w:r>
      <w:r w:rsidRPr="004B467E">
        <w:rPr>
          <w:rFonts w:ascii="Calibri Light" w:hAnsi="Calibri Light" w:cs="Calibri Light"/>
          <w:sz w:val="24"/>
        </w:rPr>
        <w:t>.  OBJECTIFS ET RESULTATS ATTENDUS DE L’ETUDE</w:t>
      </w:r>
      <w:bookmarkEnd w:id="14"/>
      <w:bookmarkEnd w:id="15"/>
    </w:p>
    <w:p w14:paraId="3BE81D9D" w14:textId="542D4172" w:rsidR="00F36C2A" w:rsidRPr="004B467E" w:rsidRDefault="00415412" w:rsidP="004B467E">
      <w:pPr>
        <w:pStyle w:val="Titre2"/>
      </w:pPr>
      <w:bookmarkStart w:id="16" w:name="_Toc49380381"/>
      <w:bookmarkStart w:id="17" w:name="_Toc49460855"/>
      <w:r>
        <w:t>4</w:t>
      </w:r>
      <w:r w:rsidR="00F36C2A" w:rsidRPr="004B467E">
        <w:t>.1. Objectifs  de l’étude</w:t>
      </w:r>
      <w:bookmarkEnd w:id="16"/>
      <w:bookmarkEnd w:id="17"/>
      <w:r w:rsidR="00F36C2A" w:rsidRPr="004B467E">
        <w:t xml:space="preserve">  </w:t>
      </w:r>
    </w:p>
    <w:p w14:paraId="52C4DD96" w14:textId="77777777" w:rsidR="00F36C2A" w:rsidRPr="00422174" w:rsidRDefault="00F36C2A" w:rsidP="00F36C2A">
      <w:pPr>
        <w:rPr>
          <w:sz w:val="10"/>
        </w:rPr>
      </w:pPr>
    </w:p>
    <w:p w14:paraId="65759D41" w14:textId="664E8746" w:rsidR="00F36C2A" w:rsidRDefault="00F36C2A" w:rsidP="00F36C2A">
      <w:pPr>
        <w:spacing w:after="0" w:line="360" w:lineRule="auto"/>
        <w:jc w:val="both"/>
        <w:rPr>
          <w:rFonts w:ascii="Calibri Light" w:hAnsi="Calibri Light" w:cs="Calibri Light"/>
        </w:rPr>
      </w:pPr>
      <w:r>
        <w:rPr>
          <w:rFonts w:ascii="Calibri Light" w:hAnsi="Calibri Light" w:cs="Calibri Light"/>
        </w:rPr>
        <w:t xml:space="preserve">L’objectif général de l’étude était de déterminer </w:t>
      </w:r>
      <w:r w:rsidRPr="005410D6">
        <w:rPr>
          <w:rFonts w:ascii="Calibri Light" w:hAnsi="Calibri Light" w:cs="Calibri Light"/>
        </w:rPr>
        <w:t>le niveau d’accep</w:t>
      </w:r>
      <w:r w:rsidR="009D51E3">
        <w:rPr>
          <w:rFonts w:ascii="Calibri Light" w:hAnsi="Calibri Light" w:cs="Calibri Light"/>
        </w:rPr>
        <w:t>ta</w:t>
      </w:r>
      <w:r w:rsidRPr="005410D6">
        <w:rPr>
          <w:rFonts w:ascii="Calibri Light" w:hAnsi="Calibri Light" w:cs="Calibri Light"/>
        </w:rPr>
        <w:t>tion</w:t>
      </w:r>
      <w:r>
        <w:rPr>
          <w:rFonts w:ascii="Calibri Light" w:hAnsi="Calibri Light" w:cs="Calibri Light"/>
        </w:rPr>
        <w:t xml:space="preserve"> et de tolérance des Sénégalais</w:t>
      </w:r>
      <w:r w:rsidRPr="005410D6">
        <w:rPr>
          <w:rFonts w:ascii="Calibri Light" w:hAnsi="Calibri Light" w:cs="Calibri Light"/>
        </w:rPr>
        <w:t xml:space="preserve"> </w:t>
      </w:r>
      <w:r>
        <w:rPr>
          <w:rFonts w:ascii="Calibri Light" w:hAnsi="Calibri Light" w:cs="Calibri Light"/>
        </w:rPr>
        <w:t>de la</w:t>
      </w:r>
      <w:r w:rsidRPr="005410D6">
        <w:rPr>
          <w:rFonts w:ascii="Calibri Light" w:hAnsi="Calibri Light" w:cs="Calibri Light"/>
        </w:rPr>
        <w:t xml:space="preserve"> pratique d’un avortement médicalisé </w:t>
      </w:r>
      <w:r>
        <w:rPr>
          <w:rFonts w:ascii="Calibri Light" w:hAnsi="Calibri Light" w:cs="Calibri Light"/>
        </w:rPr>
        <w:t xml:space="preserve">relativement au </w:t>
      </w:r>
      <w:r w:rsidRPr="005410D6">
        <w:rPr>
          <w:rFonts w:ascii="Calibri Light" w:hAnsi="Calibri Light" w:cs="Calibri Light"/>
        </w:rPr>
        <w:t xml:space="preserve">protocole de Maputo </w:t>
      </w:r>
      <w:r>
        <w:rPr>
          <w:rFonts w:ascii="Calibri Light" w:hAnsi="Calibri Light" w:cs="Calibri Light"/>
        </w:rPr>
        <w:t xml:space="preserve">qui, dans l’article 14, </w:t>
      </w:r>
      <w:r w:rsidRPr="007C0453">
        <w:rPr>
          <w:rFonts w:ascii="Calibri Light" w:hAnsi="Calibri Light" w:cs="Calibri Light"/>
        </w:rPr>
        <w:t xml:space="preserve">met en avant la santé et </w:t>
      </w:r>
      <w:r w:rsidRPr="002D362A">
        <w:rPr>
          <w:rFonts w:ascii="Calibri Light" w:hAnsi="Calibri Light" w:cs="Calibri Light"/>
          <w:i/>
          <w:color w:val="548DD4"/>
        </w:rPr>
        <w:t xml:space="preserve">« les droits reproductifs des femmes en autorisant l’avortement médicalisé en cas d’agression sexuelle, de viol, d’inceste et lorsque la poursuite de la grossesse compromet la santé mentale et physique de la mère ou du fœtus ». </w:t>
      </w:r>
    </w:p>
    <w:p w14:paraId="6C1EB7AD" w14:textId="77777777" w:rsidR="00F36C2A" w:rsidRDefault="00F36C2A" w:rsidP="009D51E3">
      <w:pPr>
        <w:spacing w:after="0" w:line="360" w:lineRule="auto"/>
        <w:jc w:val="both"/>
        <w:rPr>
          <w:rFonts w:ascii="Calibri Light" w:hAnsi="Calibri Light" w:cs="Calibri Light"/>
        </w:rPr>
      </w:pPr>
      <w:r>
        <w:rPr>
          <w:rFonts w:ascii="Calibri Light" w:hAnsi="Calibri Light" w:cs="Calibri Light"/>
        </w:rPr>
        <w:t xml:space="preserve">En effet, l’étude visait plusieurs objectifs spécifiques notamment : </w:t>
      </w:r>
    </w:p>
    <w:p w14:paraId="71796BB8" w14:textId="77777777" w:rsidR="00F36C2A" w:rsidRDefault="00F36C2A" w:rsidP="009D51E3">
      <w:pPr>
        <w:numPr>
          <w:ilvl w:val="0"/>
          <w:numId w:val="1"/>
        </w:numPr>
        <w:spacing w:after="0" w:line="360" w:lineRule="auto"/>
        <w:ind w:left="0" w:firstLine="357"/>
        <w:jc w:val="both"/>
        <w:rPr>
          <w:rFonts w:ascii="Calibri Light" w:hAnsi="Calibri Light" w:cs="Calibri Light"/>
        </w:rPr>
      </w:pPr>
      <w:r>
        <w:rPr>
          <w:rFonts w:ascii="Calibri Light" w:hAnsi="Calibri Light" w:cs="Calibri Light"/>
        </w:rPr>
        <w:t xml:space="preserve">Etudier les </w:t>
      </w:r>
      <w:r w:rsidRPr="00EB39A3">
        <w:rPr>
          <w:rFonts w:ascii="Calibri Light" w:hAnsi="Calibri Light" w:cs="Calibri Light"/>
        </w:rPr>
        <w:t>perceptions des</w:t>
      </w:r>
      <w:r>
        <w:rPr>
          <w:rFonts w:ascii="Calibri Light" w:hAnsi="Calibri Light" w:cs="Calibri Light"/>
        </w:rPr>
        <w:t xml:space="preserve"> hommes, des </w:t>
      </w:r>
      <w:r w:rsidRPr="00EB39A3">
        <w:rPr>
          <w:rFonts w:ascii="Calibri Light" w:hAnsi="Calibri Light" w:cs="Calibri Light"/>
        </w:rPr>
        <w:t xml:space="preserve"> femmes et </w:t>
      </w:r>
      <w:r>
        <w:rPr>
          <w:rFonts w:ascii="Calibri Light" w:hAnsi="Calibri Light" w:cs="Calibri Light"/>
        </w:rPr>
        <w:t xml:space="preserve">des </w:t>
      </w:r>
      <w:r w:rsidRPr="00EB39A3">
        <w:rPr>
          <w:rFonts w:ascii="Calibri Light" w:hAnsi="Calibri Light" w:cs="Calibri Light"/>
        </w:rPr>
        <w:t>jeunes</w:t>
      </w:r>
      <w:r>
        <w:rPr>
          <w:rFonts w:ascii="Calibri Light" w:hAnsi="Calibri Light" w:cs="Calibri Light"/>
        </w:rPr>
        <w:t xml:space="preserve"> sur l’avortement médicalisé ; </w:t>
      </w:r>
    </w:p>
    <w:p w14:paraId="5A26660E" w14:textId="16DCDED8" w:rsidR="00F36C2A" w:rsidRDefault="00F36C2A" w:rsidP="009D51E3">
      <w:pPr>
        <w:numPr>
          <w:ilvl w:val="0"/>
          <w:numId w:val="1"/>
        </w:numPr>
        <w:spacing w:after="0" w:line="360" w:lineRule="auto"/>
        <w:ind w:left="709" w:hanging="425"/>
        <w:jc w:val="both"/>
        <w:rPr>
          <w:rFonts w:ascii="Calibri Light" w:hAnsi="Calibri Light" w:cs="Calibri Light"/>
        </w:rPr>
      </w:pPr>
      <w:r w:rsidRPr="00C65460">
        <w:rPr>
          <w:rFonts w:ascii="Calibri Light" w:hAnsi="Calibri Light" w:cs="Calibri Light"/>
        </w:rPr>
        <w:t>Identifier et d’analyser les représentations socio</w:t>
      </w:r>
      <w:r>
        <w:rPr>
          <w:rFonts w:ascii="Calibri Light" w:hAnsi="Calibri Light" w:cs="Calibri Light"/>
        </w:rPr>
        <w:t>économiques</w:t>
      </w:r>
      <w:r w:rsidR="009D51E3">
        <w:rPr>
          <w:rFonts w:ascii="Calibri Light" w:hAnsi="Calibri Light" w:cs="Calibri Light"/>
        </w:rPr>
        <w:t xml:space="preserve"> et</w:t>
      </w:r>
      <w:r>
        <w:rPr>
          <w:rFonts w:ascii="Calibri Light" w:hAnsi="Calibri Light" w:cs="Calibri Light"/>
        </w:rPr>
        <w:t xml:space="preserve"> </w:t>
      </w:r>
      <w:r w:rsidRPr="00C65460">
        <w:rPr>
          <w:rFonts w:ascii="Calibri Light" w:hAnsi="Calibri Light" w:cs="Calibri Light"/>
        </w:rPr>
        <w:t>culturelles qui ont une influence sur l’acceptation ou non de l’avortement médicalisé en cas d’inceste ou de viol</w:t>
      </w:r>
      <w:r>
        <w:rPr>
          <w:rFonts w:ascii="Calibri Light" w:hAnsi="Calibri Light" w:cs="Calibri Light"/>
        </w:rPr>
        <w:t xml:space="preserve"> ; </w:t>
      </w:r>
    </w:p>
    <w:p w14:paraId="0E261CCD" w14:textId="77777777" w:rsidR="00F36C2A" w:rsidRDefault="00F36C2A" w:rsidP="009D51E3">
      <w:pPr>
        <w:numPr>
          <w:ilvl w:val="0"/>
          <w:numId w:val="1"/>
        </w:numPr>
        <w:spacing w:after="0" w:line="360" w:lineRule="auto"/>
        <w:ind w:left="709" w:hanging="425"/>
        <w:jc w:val="both"/>
        <w:rPr>
          <w:rFonts w:ascii="Calibri Light" w:hAnsi="Calibri Light" w:cs="Calibri Light"/>
        </w:rPr>
      </w:pPr>
      <w:r>
        <w:rPr>
          <w:rFonts w:ascii="Calibri Light" w:hAnsi="Calibri Light" w:cs="Calibri Light"/>
        </w:rPr>
        <w:t xml:space="preserve">Définir une situation de référence (données de base) sur la perception de l’avortement médicalisé intégrant des hypothèses pour son autorisation ;  </w:t>
      </w:r>
    </w:p>
    <w:p w14:paraId="107F1F49" w14:textId="01312AC6" w:rsidR="00F36C2A" w:rsidRPr="000D540B" w:rsidRDefault="00F36C2A" w:rsidP="009D51E3">
      <w:pPr>
        <w:numPr>
          <w:ilvl w:val="0"/>
          <w:numId w:val="1"/>
        </w:numPr>
        <w:spacing w:after="0" w:line="360" w:lineRule="auto"/>
        <w:ind w:left="709" w:hanging="425"/>
        <w:jc w:val="both"/>
        <w:rPr>
          <w:rFonts w:ascii="Calibri Light" w:hAnsi="Calibri Light" w:cs="Calibri Light"/>
        </w:rPr>
      </w:pPr>
      <w:r w:rsidRPr="00C65460">
        <w:rPr>
          <w:rFonts w:ascii="Calibri Light" w:hAnsi="Calibri Light" w:cs="Calibri Light"/>
        </w:rPr>
        <w:t>Fo</w:t>
      </w:r>
      <w:r>
        <w:rPr>
          <w:rFonts w:ascii="Calibri Light" w:hAnsi="Calibri Light" w:cs="Calibri Light"/>
        </w:rPr>
        <w:t xml:space="preserve">urnir à </w:t>
      </w:r>
      <w:bookmarkStart w:id="18" w:name="_Hlk49418937"/>
      <w:r>
        <w:rPr>
          <w:rFonts w:ascii="Calibri Light" w:hAnsi="Calibri Light" w:cs="Calibri Light"/>
        </w:rPr>
        <w:t>l’ANJ SR PF</w:t>
      </w:r>
      <w:bookmarkEnd w:id="18"/>
      <w:r>
        <w:rPr>
          <w:rFonts w:ascii="Calibri Light" w:hAnsi="Calibri Light" w:cs="Calibri Light"/>
        </w:rPr>
        <w:t>,</w:t>
      </w:r>
      <w:r w:rsidRPr="00C65460">
        <w:rPr>
          <w:rFonts w:ascii="Calibri Light" w:hAnsi="Calibri Light" w:cs="Calibri Light"/>
        </w:rPr>
        <w:t xml:space="preserve"> et autres intervenants des orientations stratégiques et opérationnelles</w:t>
      </w:r>
      <w:r w:rsidR="009D51E3">
        <w:rPr>
          <w:rFonts w:ascii="Calibri Light" w:hAnsi="Calibri Light" w:cs="Calibri Light"/>
        </w:rPr>
        <w:t xml:space="preserve"> </w:t>
      </w:r>
      <w:r w:rsidRPr="00C65460">
        <w:rPr>
          <w:rFonts w:ascii="Calibri Light" w:hAnsi="Calibri Light" w:cs="Calibri Light"/>
        </w:rPr>
        <w:t xml:space="preserve">pertinentes </w:t>
      </w:r>
      <w:r>
        <w:rPr>
          <w:rFonts w:ascii="Calibri Light" w:hAnsi="Calibri Light" w:cs="Calibri Light"/>
        </w:rPr>
        <w:t xml:space="preserve">pour guider la mise en œuvre de la campagne de communication. </w:t>
      </w:r>
    </w:p>
    <w:p w14:paraId="77DFF3A8" w14:textId="1994833A" w:rsidR="00F36C2A" w:rsidRPr="004B467E" w:rsidRDefault="00415412" w:rsidP="004B467E">
      <w:pPr>
        <w:pStyle w:val="Titre1"/>
        <w:rPr>
          <w:rFonts w:ascii="Calibri Light" w:hAnsi="Calibri Light" w:cs="Calibri Light"/>
          <w:sz w:val="24"/>
        </w:rPr>
      </w:pPr>
      <w:bookmarkStart w:id="19" w:name="_Toc49380382"/>
      <w:bookmarkStart w:id="20" w:name="_Toc49460856"/>
      <w:r>
        <w:rPr>
          <w:rFonts w:ascii="Calibri Light" w:hAnsi="Calibri Light" w:cs="Calibri Light"/>
          <w:sz w:val="24"/>
        </w:rPr>
        <w:t>V</w:t>
      </w:r>
      <w:r w:rsidR="00F36C2A" w:rsidRPr="004B467E">
        <w:rPr>
          <w:rFonts w:ascii="Calibri Light" w:hAnsi="Calibri Light" w:cs="Calibri Light"/>
          <w:sz w:val="24"/>
        </w:rPr>
        <w:t>. APPROCHE METHODOLOGIQUE</w:t>
      </w:r>
      <w:bookmarkEnd w:id="19"/>
      <w:bookmarkEnd w:id="20"/>
      <w:r w:rsidR="00F36C2A" w:rsidRPr="004B467E">
        <w:rPr>
          <w:rFonts w:ascii="Calibri Light" w:hAnsi="Calibri Light" w:cs="Calibri Light"/>
          <w:sz w:val="24"/>
        </w:rPr>
        <w:t xml:space="preserve"> </w:t>
      </w:r>
    </w:p>
    <w:p w14:paraId="65936073" w14:textId="77777777" w:rsidR="00F36C2A" w:rsidRPr="006238EE" w:rsidRDefault="00F36C2A" w:rsidP="00F36C2A">
      <w:pPr>
        <w:autoSpaceDE w:val="0"/>
        <w:autoSpaceDN w:val="0"/>
        <w:adjustRightInd w:val="0"/>
        <w:spacing w:after="0" w:line="240" w:lineRule="auto"/>
        <w:rPr>
          <w:rFonts w:cs="Calibri"/>
          <w:sz w:val="20"/>
          <w:szCs w:val="20"/>
        </w:rPr>
      </w:pPr>
    </w:p>
    <w:p w14:paraId="61E815AF" w14:textId="77777777" w:rsidR="00F36C2A" w:rsidRPr="002D362A" w:rsidRDefault="00F36C2A" w:rsidP="00F36C2A">
      <w:pPr>
        <w:pStyle w:val="Paragraphedeliste"/>
        <w:spacing w:line="360" w:lineRule="auto"/>
        <w:ind w:left="0"/>
        <w:jc w:val="both"/>
        <w:rPr>
          <w:rFonts w:ascii="Calibri Light" w:hAnsi="Calibri Light" w:cs="Calibri Light"/>
          <w:b/>
          <w:bCs/>
          <w:color w:val="00B0F0"/>
        </w:rPr>
      </w:pPr>
      <w:r w:rsidRPr="00DC29A9">
        <w:rPr>
          <w:rFonts w:ascii="Calibri Light" w:hAnsi="Calibri Light" w:cs="Calibri Light"/>
        </w:rPr>
        <w:t>Une note d’orientation méthodologique selon une démarche d’étude qualitative en vue d’acquérir une compréhension plus aboutie des facteurs contextuels, sociaux, culturels, économiques</w:t>
      </w:r>
      <w:r>
        <w:rPr>
          <w:rFonts w:ascii="Calibri Light" w:hAnsi="Calibri Light" w:cs="Calibri Light"/>
        </w:rPr>
        <w:t xml:space="preserve"> qui entravent l’accès à </w:t>
      </w:r>
      <w:r w:rsidRPr="00B91218">
        <w:rPr>
          <w:rFonts w:ascii="Calibri Light" w:hAnsi="Calibri Light" w:cs="Calibri Light"/>
        </w:rPr>
        <w:t>l’accès à l’avortement médicalisé en cas d’inceste, de viol ou si la santé mentale et physique de la mère est menacée dans les régions de Dakar et de Ziguinchor.</w:t>
      </w:r>
      <w:r w:rsidRPr="002D362A">
        <w:rPr>
          <w:rFonts w:ascii="Calibri Light" w:hAnsi="Calibri Light" w:cs="Calibri Light"/>
          <w:b/>
          <w:bCs/>
          <w:color w:val="00B0F0"/>
        </w:rPr>
        <w:t xml:space="preserve"> </w:t>
      </w:r>
    </w:p>
    <w:p w14:paraId="1F94C8B9" w14:textId="1A806873" w:rsidR="00F36C2A" w:rsidRDefault="00415412" w:rsidP="004B467E">
      <w:pPr>
        <w:pStyle w:val="Titre2"/>
        <w:rPr>
          <w:rFonts w:ascii="Calibri Light" w:hAnsi="Calibri Light" w:cs="Calibri Light"/>
          <w:sz w:val="22"/>
          <w:szCs w:val="22"/>
        </w:rPr>
      </w:pPr>
      <w:bookmarkStart w:id="21" w:name="_Toc49460857"/>
      <w:r>
        <w:rPr>
          <w:rFonts w:ascii="Calibri Light" w:hAnsi="Calibri Light" w:cs="Calibri Light"/>
          <w:sz w:val="22"/>
          <w:szCs w:val="22"/>
        </w:rPr>
        <w:t>5</w:t>
      </w:r>
      <w:r w:rsidR="004B467E">
        <w:rPr>
          <w:rFonts w:ascii="Calibri Light" w:hAnsi="Calibri Light" w:cs="Calibri Light"/>
          <w:sz w:val="22"/>
          <w:szCs w:val="22"/>
        </w:rPr>
        <w:t xml:space="preserve">.1. </w:t>
      </w:r>
      <w:r w:rsidR="00F36C2A" w:rsidRPr="004B467E">
        <w:rPr>
          <w:rFonts w:ascii="Calibri Light" w:hAnsi="Calibri Light" w:cs="Calibri Light"/>
          <w:sz w:val="22"/>
          <w:szCs w:val="22"/>
        </w:rPr>
        <w:t>Méthode de collecte</w:t>
      </w:r>
      <w:bookmarkEnd w:id="21"/>
      <w:r w:rsidR="00F36C2A" w:rsidRPr="004B467E">
        <w:rPr>
          <w:rFonts w:ascii="Calibri Light" w:hAnsi="Calibri Light" w:cs="Calibri Light"/>
          <w:sz w:val="22"/>
          <w:szCs w:val="22"/>
        </w:rPr>
        <w:t xml:space="preserve"> </w:t>
      </w:r>
    </w:p>
    <w:p w14:paraId="29E51522" w14:textId="4AF6BFEC" w:rsidR="00F36C2A" w:rsidRPr="000867D5" w:rsidRDefault="00F36C2A" w:rsidP="004B467E">
      <w:pPr>
        <w:tabs>
          <w:tab w:val="left" w:pos="1485"/>
        </w:tabs>
        <w:spacing w:line="360" w:lineRule="auto"/>
        <w:jc w:val="both"/>
        <w:rPr>
          <w:rFonts w:ascii="Calibri Light" w:hAnsi="Calibri Light" w:cs="Calibri Light"/>
        </w:rPr>
      </w:pPr>
      <w:r w:rsidRPr="000867D5">
        <w:rPr>
          <w:rFonts w:ascii="Calibri Light" w:hAnsi="Calibri Light" w:cs="Calibri Light"/>
        </w:rPr>
        <w:t xml:space="preserve">Plusieurs méthodes de collecte seront utilisées à savoir la revue documentaire, l’administration de guides semi-structurés administrés aux informateurs clés dans les </w:t>
      </w:r>
      <w:r>
        <w:rPr>
          <w:rFonts w:ascii="Calibri Light" w:hAnsi="Calibri Light" w:cs="Calibri Light"/>
        </w:rPr>
        <w:t>différents départements des régi</w:t>
      </w:r>
      <w:r w:rsidR="004B467E">
        <w:rPr>
          <w:rFonts w:ascii="Calibri Light" w:hAnsi="Calibri Light" w:cs="Calibri Light"/>
        </w:rPr>
        <w:t xml:space="preserve">ons de Dakar et de Ziguinchor. </w:t>
      </w:r>
      <w:r w:rsidRPr="000867D5">
        <w:rPr>
          <w:rFonts w:ascii="Calibri Light" w:hAnsi="Calibri Light" w:cs="Calibri Light"/>
        </w:rPr>
        <w:t>La collecte des données sera faite par des enquêteurs expérimentés</w:t>
      </w:r>
      <w:r>
        <w:rPr>
          <w:rFonts w:ascii="Calibri Light" w:hAnsi="Calibri Light" w:cs="Calibri Light"/>
        </w:rPr>
        <w:t xml:space="preserve">. Les données collectées ont été sur un masque de saisie </w:t>
      </w:r>
      <w:proofErr w:type="spellStart"/>
      <w:r>
        <w:rPr>
          <w:rFonts w:ascii="Calibri Light" w:hAnsi="Calibri Light" w:cs="Calibri Light"/>
        </w:rPr>
        <w:t>S</w:t>
      </w:r>
      <w:r w:rsidRPr="000867D5">
        <w:rPr>
          <w:rFonts w:ascii="Calibri Light" w:hAnsi="Calibri Light" w:cs="Calibri Light"/>
        </w:rPr>
        <w:t>pinx</w:t>
      </w:r>
      <w:proofErr w:type="spellEnd"/>
      <w:r w:rsidRPr="000867D5">
        <w:rPr>
          <w:rFonts w:ascii="Calibri Light" w:hAnsi="Calibri Light" w:cs="Calibri Light"/>
        </w:rPr>
        <w:t xml:space="preserve"> V.</w:t>
      </w:r>
      <w:r w:rsidR="009D51E3">
        <w:rPr>
          <w:rFonts w:ascii="Calibri Light" w:hAnsi="Calibri Light" w:cs="Calibri Light"/>
        </w:rPr>
        <w:t>5</w:t>
      </w:r>
      <w:r w:rsidRPr="000867D5">
        <w:rPr>
          <w:rFonts w:ascii="Calibri Light" w:hAnsi="Calibri Light" w:cs="Calibri Light"/>
        </w:rPr>
        <w:t xml:space="preserve">. </w:t>
      </w:r>
    </w:p>
    <w:p w14:paraId="54688E78" w14:textId="40E3B8A4" w:rsidR="00F36C2A" w:rsidRPr="004B467E" w:rsidRDefault="00F36C2A" w:rsidP="004B467E">
      <w:pPr>
        <w:pStyle w:val="Titre2"/>
        <w:rPr>
          <w:rFonts w:ascii="Calibri Light" w:hAnsi="Calibri Light" w:cs="Calibri Light"/>
          <w:sz w:val="22"/>
          <w:szCs w:val="22"/>
        </w:rPr>
      </w:pPr>
      <w:r w:rsidRPr="004B467E">
        <w:rPr>
          <w:rFonts w:ascii="Calibri Light" w:hAnsi="Calibri Light" w:cs="Calibri Light"/>
          <w:sz w:val="22"/>
          <w:szCs w:val="22"/>
        </w:rPr>
        <w:t xml:space="preserve">  </w:t>
      </w:r>
      <w:bookmarkStart w:id="22" w:name="_Toc49460858"/>
      <w:r w:rsidR="00415412">
        <w:rPr>
          <w:rFonts w:ascii="Calibri Light" w:hAnsi="Calibri Light" w:cs="Calibri Light"/>
          <w:sz w:val="22"/>
          <w:szCs w:val="22"/>
        </w:rPr>
        <w:t>5</w:t>
      </w:r>
      <w:r w:rsidRPr="004B467E">
        <w:rPr>
          <w:rFonts w:ascii="Calibri Light" w:hAnsi="Calibri Light" w:cs="Calibri Light"/>
          <w:sz w:val="22"/>
          <w:szCs w:val="22"/>
        </w:rPr>
        <w:t xml:space="preserve"> </w:t>
      </w:r>
      <w:bookmarkStart w:id="23" w:name="_Toc473076296"/>
      <w:r w:rsidR="004B467E" w:rsidRPr="004B467E">
        <w:rPr>
          <w:rFonts w:ascii="Calibri Light" w:hAnsi="Calibri Light" w:cs="Calibri Light"/>
          <w:sz w:val="22"/>
          <w:szCs w:val="22"/>
        </w:rPr>
        <w:t xml:space="preserve">.2. </w:t>
      </w:r>
      <w:r w:rsidRPr="004B467E">
        <w:rPr>
          <w:rFonts w:ascii="Calibri Light" w:hAnsi="Calibri Light" w:cs="Calibri Light"/>
          <w:sz w:val="22"/>
          <w:szCs w:val="22"/>
        </w:rPr>
        <w:t>Saisie, traitement  et analyse des données</w:t>
      </w:r>
      <w:bookmarkEnd w:id="22"/>
      <w:bookmarkEnd w:id="23"/>
    </w:p>
    <w:p w14:paraId="4A2E789F" w14:textId="77777777" w:rsidR="00F36C2A" w:rsidRPr="00071D86" w:rsidRDefault="00F36C2A" w:rsidP="00F36C2A">
      <w:pPr>
        <w:spacing w:line="360" w:lineRule="auto"/>
        <w:jc w:val="both"/>
        <w:rPr>
          <w:rFonts w:ascii="Calibri Light" w:hAnsi="Calibri Light" w:cs="Calibri Light"/>
        </w:rPr>
      </w:pPr>
      <w:r w:rsidRPr="00071D86">
        <w:rPr>
          <w:rFonts w:ascii="Calibri Light" w:hAnsi="Calibri Light" w:cs="Calibri Light"/>
        </w:rPr>
        <w:t xml:space="preserve">Les enquêteurs recrutés ont été formés dans un premier temps sur la méthodologie de collecte, les outils de collecte et sur l’utilisation du logiciel sphinx V.  Ils ont assuré la collecte des données sur le terrain. Pour chaque région, un superviseur a assuré le suivi de la collecte et le contrôle de la qualité des données. </w:t>
      </w:r>
    </w:p>
    <w:p w14:paraId="73D63C3B" w14:textId="77777777" w:rsidR="00F36C2A" w:rsidRPr="00071D86" w:rsidRDefault="00F36C2A" w:rsidP="00F36C2A">
      <w:pPr>
        <w:spacing w:line="360" w:lineRule="auto"/>
        <w:jc w:val="both"/>
        <w:rPr>
          <w:rFonts w:ascii="Calibri Light" w:hAnsi="Calibri Light" w:cs="Calibri Light"/>
        </w:rPr>
      </w:pPr>
      <w:r w:rsidRPr="00071D86">
        <w:rPr>
          <w:rFonts w:ascii="Calibri Light" w:hAnsi="Calibri Light" w:cs="Calibri Light"/>
        </w:rPr>
        <w:t xml:space="preserve">L’analyse des données s’est faite suivant la méthodologie verbatim sur les variables textuelles et ouvertes, l’analyse descriptive sur les variables fermées avec la représentation des fréquences par des graphiques. </w:t>
      </w:r>
    </w:p>
    <w:p w14:paraId="7CD1A6C8" w14:textId="5C98AD4C" w:rsidR="00F36C2A" w:rsidRDefault="00415412" w:rsidP="00E750FD">
      <w:pPr>
        <w:pStyle w:val="Titre2"/>
        <w:rPr>
          <w:rFonts w:ascii="Calibri Light" w:hAnsi="Calibri Light" w:cs="Calibri Light"/>
          <w:sz w:val="22"/>
        </w:rPr>
      </w:pPr>
      <w:bookmarkStart w:id="24" w:name="_Toc49460859"/>
      <w:r>
        <w:rPr>
          <w:rFonts w:ascii="Calibri Light" w:hAnsi="Calibri Light" w:cs="Calibri Light"/>
          <w:sz w:val="22"/>
        </w:rPr>
        <w:t>5</w:t>
      </w:r>
      <w:r w:rsidR="00E750FD">
        <w:rPr>
          <w:rFonts w:ascii="Calibri Light" w:hAnsi="Calibri Light" w:cs="Calibri Light"/>
          <w:sz w:val="22"/>
        </w:rPr>
        <w:t xml:space="preserve">.3. </w:t>
      </w:r>
      <w:r w:rsidR="00F36C2A" w:rsidRPr="00E750FD">
        <w:rPr>
          <w:rFonts w:ascii="Calibri Light" w:hAnsi="Calibri Light" w:cs="Calibri Light"/>
          <w:sz w:val="22"/>
        </w:rPr>
        <w:t>Caractéristiques socio démographiques des répondants</w:t>
      </w:r>
      <w:bookmarkEnd w:id="24"/>
    </w:p>
    <w:p w14:paraId="11F83088" w14:textId="77777777" w:rsidR="00F36C2A" w:rsidRPr="00071D86" w:rsidRDefault="00F36C2A" w:rsidP="00F36C2A">
      <w:pPr>
        <w:spacing w:line="360" w:lineRule="auto"/>
        <w:jc w:val="both"/>
        <w:rPr>
          <w:rFonts w:ascii="Calibri Light" w:hAnsi="Calibri Light" w:cs="Calibri Light"/>
        </w:rPr>
      </w:pPr>
      <w:r w:rsidRPr="00071D86">
        <w:rPr>
          <w:rFonts w:ascii="Calibri Light" w:hAnsi="Calibri Light" w:cs="Calibri Light"/>
        </w:rPr>
        <w:t xml:space="preserve">L’étude a concerné deux régions du Sénégal à savoir Dakar et Ziguinchor. Des enquêtés ont été menées dans chacun des départements de ces régions. C’est ainsi que 91 questionnaires ont été réalisés dans la région de Ziguinchor (34,2 %) à raison de 30 pour le département de Bignona (11,30 %), 30 pour celui d’Oussouye (11,30%) et 31 pour celui de Ziguinchor (11,60%). Concernant la région de Dakar, 175 questionnaires ont été administrés (65,8 %). La répartition a été ainsi faite : 55 pour le département de Dakar (20,70%), 60 pour le département de Pikine (22,50%), 30 dans le département de Guédiawaye (11,30%) et 30 dans celui de Rufisque (11,30%). </w:t>
      </w:r>
    </w:p>
    <w:p w14:paraId="796A9E34" w14:textId="77777777" w:rsidR="00F36C2A" w:rsidRPr="00071D86" w:rsidRDefault="00F36C2A" w:rsidP="00F36C2A">
      <w:pPr>
        <w:spacing w:line="360" w:lineRule="auto"/>
        <w:jc w:val="both"/>
        <w:rPr>
          <w:rFonts w:ascii="Calibri Light" w:hAnsi="Calibri Light" w:cs="Calibri Light"/>
        </w:rPr>
      </w:pPr>
      <w:r w:rsidRPr="00071D86">
        <w:rPr>
          <w:rFonts w:ascii="Calibri Light" w:hAnsi="Calibri Light" w:cs="Calibri Light"/>
        </w:rPr>
        <w:t xml:space="preserve">Dans le département de Dakar, l’étude a concerné les communes de Parcelles Assainies, Medina et Fass-Gueule Tapée-Colobane. </w:t>
      </w:r>
      <w:proofErr w:type="spellStart"/>
      <w:r w:rsidRPr="00071D86">
        <w:rPr>
          <w:rFonts w:ascii="Calibri Light" w:hAnsi="Calibri Light" w:cs="Calibri Light"/>
        </w:rPr>
        <w:t>Yeumbeul</w:t>
      </w:r>
      <w:proofErr w:type="spellEnd"/>
      <w:r w:rsidRPr="00071D86">
        <w:rPr>
          <w:rFonts w:ascii="Calibri Light" w:hAnsi="Calibri Light" w:cs="Calibri Light"/>
        </w:rPr>
        <w:t xml:space="preserve">, </w:t>
      </w:r>
      <w:proofErr w:type="spellStart"/>
      <w:r w:rsidRPr="00071D86">
        <w:rPr>
          <w:rFonts w:ascii="Calibri Light" w:hAnsi="Calibri Light" w:cs="Calibri Light"/>
        </w:rPr>
        <w:t>Keur</w:t>
      </w:r>
      <w:proofErr w:type="spellEnd"/>
      <w:r w:rsidRPr="00071D86">
        <w:rPr>
          <w:rFonts w:ascii="Calibri Light" w:hAnsi="Calibri Light" w:cs="Calibri Light"/>
        </w:rPr>
        <w:t xml:space="preserve"> </w:t>
      </w:r>
      <w:proofErr w:type="spellStart"/>
      <w:r w:rsidRPr="00071D86">
        <w:rPr>
          <w:rFonts w:ascii="Calibri Light" w:hAnsi="Calibri Light" w:cs="Calibri Light"/>
        </w:rPr>
        <w:t>Massar</w:t>
      </w:r>
      <w:proofErr w:type="spellEnd"/>
      <w:r w:rsidRPr="00071D86">
        <w:rPr>
          <w:rFonts w:ascii="Calibri Light" w:hAnsi="Calibri Light" w:cs="Calibri Light"/>
        </w:rPr>
        <w:t xml:space="preserve">, Pikine nord, Pikine Est et </w:t>
      </w:r>
      <w:proofErr w:type="spellStart"/>
      <w:r w:rsidRPr="00071D86">
        <w:rPr>
          <w:rFonts w:ascii="Calibri Light" w:hAnsi="Calibri Light" w:cs="Calibri Light"/>
        </w:rPr>
        <w:t>Djidah</w:t>
      </w:r>
      <w:proofErr w:type="spellEnd"/>
      <w:r w:rsidRPr="00071D86">
        <w:rPr>
          <w:rFonts w:ascii="Calibri Light" w:hAnsi="Calibri Light" w:cs="Calibri Light"/>
        </w:rPr>
        <w:t xml:space="preserve"> </w:t>
      </w:r>
      <w:proofErr w:type="spellStart"/>
      <w:r w:rsidRPr="00071D86">
        <w:rPr>
          <w:rFonts w:ascii="Calibri Light" w:hAnsi="Calibri Light" w:cs="Calibri Light"/>
        </w:rPr>
        <w:t>Thiaroye</w:t>
      </w:r>
      <w:proofErr w:type="spellEnd"/>
      <w:r w:rsidRPr="00071D86">
        <w:rPr>
          <w:rFonts w:ascii="Calibri Light" w:hAnsi="Calibri Light" w:cs="Calibri Light"/>
        </w:rPr>
        <w:t xml:space="preserve"> </w:t>
      </w:r>
      <w:proofErr w:type="spellStart"/>
      <w:r w:rsidRPr="00071D86">
        <w:rPr>
          <w:rFonts w:ascii="Calibri Light" w:hAnsi="Calibri Light" w:cs="Calibri Light"/>
        </w:rPr>
        <w:t>Kaw</w:t>
      </w:r>
      <w:proofErr w:type="spellEnd"/>
      <w:r w:rsidRPr="00071D86">
        <w:rPr>
          <w:rFonts w:ascii="Calibri Light" w:hAnsi="Calibri Light" w:cs="Calibri Light"/>
        </w:rPr>
        <w:t xml:space="preserve"> sont les communes concernées par l’étude dans le département de Pikine. Quant à Guédiawaye, l’étude a été réalisée dans les communes de Médina </w:t>
      </w:r>
      <w:proofErr w:type="spellStart"/>
      <w:r w:rsidRPr="00071D86">
        <w:rPr>
          <w:rFonts w:ascii="Calibri Light" w:hAnsi="Calibri Light" w:cs="Calibri Light"/>
        </w:rPr>
        <w:t>Gounass</w:t>
      </w:r>
      <w:proofErr w:type="spellEnd"/>
      <w:r w:rsidRPr="00071D86">
        <w:rPr>
          <w:rFonts w:ascii="Calibri Light" w:hAnsi="Calibri Light" w:cs="Calibri Light"/>
        </w:rPr>
        <w:t xml:space="preserve">, </w:t>
      </w:r>
      <w:proofErr w:type="spellStart"/>
      <w:r w:rsidRPr="00071D86">
        <w:rPr>
          <w:rFonts w:ascii="Calibri Light" w:hAnsi="Calibri Light" w:cs="Calibri Light"/>
        </w:rPr>
        <w:t>Ndiarème</w:t>
      </w:r>
      <w:proofErr w:type="spellEnd"/>
      <w:r w:rsidRPr="00071D86">
        <w:rPr>
          <w:rFonts w:ascii="Calibri Light" w:hAnsi="Calibri Light" w:cs="Calibri Light"/>
        </w:rPr>
        <w:t xml:space="preserve"> </w:t>
      </w:r>
      <w:proofErr w:type="spellStart"/>
      <w:r w:rsidRPr="00071D86">
        <w:rPr>
          <w:rFonts w:ascii="Calibri Light" w:hAnsi="Calibri Light" w:cs="Calibri Light"/>
        </w:rPr>
        <w:t>Limamoulaye</w:t>
      </w:r>
      <w:proofErr w:type="spellEnd"/>
      <w:r w:rsidRPr="00071D86">
        <w:rPr>
          <w:rFonts w:ascii="Calibri Light" w:hAnsi="Calibri Light" w:cs="Calibri Light"/>
        </w:rPr>
        <w:t xml:space="preserve">, Sam Notaire, Gold sud et </w:t>
      </w:r>
      <w:proofErr w:type="spellStart"/>
      <w:r w:rsidRPr="00071D86">
        <w:rPr>
          <w:rFonts w:ascii="Calibri Light" w:hAnsi="Calibri Light" w:cs="Calibri Light"/>
        </w:rPr>
        <w:t>Wakhinane</w:t>
      </w:r>
      <w:proofErr w:type="spellEnd"/>
      <w:r w:rsidRPr="00071D86">
        <w:rPr>
          <w:rFonts w:ascii="Calibri Light" w:hAnsi="Calibri Light" w:cs="Calibri Light"/>
        </w:rPr>
        <w:t xml:space="preserve"> </w:t>
      </w:r>
      <w:proofErr w:type="spellStart"/>
      <w:r w:rsidRPr="00071D86">
        <w:rPr>
          <w:rFonts w:ascii="Calibri Light" w:hAnsi="Calibri Light" w:cs="Calibri Light"/>
        </w:rPr>
        <w:t>Nimzatt</w:t>
      </w:r>
      <w:proofErr w:type="spellEnd"/>
      <w:r w:rsidRPr="00071D86">
        <w:rPr>
          <w:rFonts w:ascii="Calibri Light" w:hAnsi="Calibri Light" w:cs="Calibri Light"/>
        </w:rPr>
        <w:t xml:space="preserve">. Pour le département de Rufisque, l’enquête a concerné les communes de Rufisque Est, Rufisque Sud et Rufisque Nord. </w:t>
      </w:r>
    </w:p>
    <w:p w14:paraId="0A443811" w14:textId="053BD7D9" w:rsidR="00F36C2A" w:rsidRPr="00071D86" w:rsidRDefault="00F36C2A" w:rsidP="00F36C2A">
      <w:pPr>
        <w:spacing w:line="360" w:lineRule="auto"/>
        <w:jc w:val="both"/>
        <w:rPr>
          <w:rFonts w:ascii="Calibri Light" w:hAnsi="Calibri Light" w:cs="Calibri Light"/>
        </w:rPr>
      </w:pPr>
      <w:r w:rsidRPr="00071D86">
        <w:rPr>
          <w:rFonts w:ascii="Calibri Light" w:hAnsi="Calibri Light" w:cs="Calibri Light"/>
        </w:rPr>
        <w:t xml:space="preserve">Les cibles de l’étude sont des imams, </w:t>
      </w:r>
      <w:r>
        <w:rPr>
          <w:rFonts w:ascii="Calibri Light" w:hAnsi="Calibri Light" w:cs="Calibri Light"/>
        </w:rPr>
        <w:t>l</w:t>
      </w:r>
      <w:r w:rsidRPr="00071D86">
        <w:rPr>
          <w:rFonts w:ascii="Calibri Light" w:hAnsi="Calibri Light" w:cs="Calibri Light"/>
        </w:rPr>
        <w:t xml:space="preserve">es guides religieux, </w:t>
      </w:r>
      <w:r>
        <w:rPr>
          <w:rFonts w:ascii="Calibri Light" w:hAnsi="Calibri Light" w:cs="Calibri Light"/>
        </w:rPr>
        <w:t xml:space="preserve">les </w:t>
      </w:r>
      <w:r w:rsidRPr="00071D86">
        <w:rPr>
          <w:rFonts w:ascii="Calibri Light" w:hAnsi="Calibri Light" w:cs="Calibri Light"/>
        </w:rPr>
        <w:t>leaders coutumier</w:t>
      </w:r>
      <w:r>
        <w:rPr>
          <w:rFonts w:ascii="Calibri Light" w:hAnsi="Calibri Light" w:cs="Calibri Light"/>
        </w:rPr>
        <w:t>s</w:t>
      </w:r>
      <w:r w:rsidRPr="00071D86">
        <w:rPr>
          <w:rFonts w:ascii="Calibri Light" w:hAnsi="Calibri Light" w:cs="Calibri Light"/>
        </w:rPr>
        <w:t xml:space="preserve">, </w:t>
      </w:r>
      <w:r>
        <w:rPr>
          <w:rFonts w:ascii="Calibri Light" w:hAnsi="Calibri Light" w:cs="Calibri Light"/>
        </w:rPr>
        <w:t xml:space="preserve">les </w:t>
      </w:r>
      <w:r w:rsidRPr="00071D86">
        <w:rPr>
          <w:rFonts w:ascii="Calibri Light" w:hAnsi="Calibri Light" w:cs="Calibri Light"/>
        </w:rPr>
        <w:t xml:space="preserve">chefs de village, </w:t>
      </w:r>
      <w:r>
        <w:rPr>
          <w:rFonts w:ascii="Calibri Light" w:hAnsi="Calibri Light" w:cs="Calibri Light"/>
        </w:rPr>
        <w:t xml:space="preserve">les </w:t>
      </w:r>
      <w:r w:rsidRPr="00071D86">
        <w:rPr>
          <w:rFonts w:ascii="Calibri Light" w:hAnsi="Calibri Light" w:cs="Calibri Light"/>
        </w:rPr>
        <w:t xml:space="preserve">chefs de quartier, </w:t>
      </w:r>
      <w:r>
        <w:rPr>
          <w:rFonts w:ascii="Calibri Light" w:hAnsi="Calibri Light" w:cs="Calibri Light"/>
        </w:rPr>
        <w:t xml:space="preserve">les </w:t>
      </w:r>
      <w:r w:rsidRPr="00071D86">
        <w:rPr>
          <w:rFonts w:ascii="Calibri Light" w:hAnsi="Calibri Light" w:cs="Calibri Light"/>
        </w:rPr>
        <w:t xml:space="preserve">enseignants, </w:t>
      </w:r>
      <w:r>
        <w:rPr>
          <w:rFonts w:ascii="Calibri Light" w:hAnsi="Calibri Light" w:cs="Calibri Light"/>
        </w:rPr>
        <w:t xml:space="preserve">les </w:t>
      </w:r>
      <w:r w:rsidRPr="00071D86">
        <w:rPr>
          <w:rFonts w:ascii="Calibri Light" w:hAnsi="Calibri Light" w:cs="Calibri Light"/>
        </w:rPr>
        <w:t xml:space="preserve">jeunes hommes, </w:t>
      </w:r>
      <w:r>
        <w:rPr>
          <w:rFonts w:ascii="Calibri Light" w:hAnsi="Calibri Light" w:cs="Calibri Light"/>
        </w:rPr>
        <w:t xml:space="preserve">les </w:t>
      </w:r>
      <w:r w:rsidRPr="00071D86">
        <w:rPr>
          <w:rFonts w:ascii="Calibri Light" w:hAnsi="Calibri Light" w:cs="Calibri Light"/>
        </w:rPr>
        <w:t>jeunes filles</w:t>
      </w:r>
      <w:r>
        <w:rPr>
          <w:rFonts w:ascii="Calibri Light" w:hAnsi="Calibri Light" w:cs="Calibri Light"/>
        </w:rPr>
        <w:t xml:space="preserve"> adolescentes</w:t>
      </w:r>
      <w:r w:rsidRPr="00071D86">
        <w:rPr>
          <w:rFonts w:ascii="Calibri Light" w:hAnsi="Calibri Light" w:cs="Calibri Light"/>
        </w:rPr>
        <w:t xml:space="preserve"> scolarisées et non scolarisées, </w:t>
      </w:r>
      <w:r>
        <w:rPr>
          <w:rFonts w:ascii="Calibri Light" w:hAnsi="Calibri Light" w:cs="Calibri Light"/>
        </w:rPr>
        <w:t>l</w:t>
      </w:r>
      <w:r w:rsidRPr="00071D86">
        <w:rPr>
          <w:rFonts w:ascii="Calibri Light" w:hAnsi="Calibri Light" w:cs="Calibri Light"/>
        </w:rPr>
        <w:t xml:space="preserve">es grand-mères, </w:t>
      </w:r>
      <w:r>
        <w:rPr>
          <w:rFonts w:ascii="Calibri Light" w:hAnsi="Calibri Light" w:cs="Calibri Light"/>
        </w:rPr>
        <w:t>l</w:t>
      </w:r>
      <w:r w:rsidRPr="00071D86">
        <w:rPr>
          <w:rFonts w:ascii="Calibri Light" w:hAnsi="Calibri Light" w:cs="Calibri Light"/>
        </w:rPr>
        <w:t xml:space="preserve">es pères et </w:t>
      </w:r>
      <w:r>
        <w:rPr>
          <w:rFonts w:ascii="Calibri Light" w:hAnsi="Calibri Light" w:cs="Calibri Light"/>
        </w:rPr>
        <w:t>mères de famille. Le tableau en annexe 1</w:t>
      </w:r>
      <w:r w:rsidRPr="00071D86">
        <w:rPr>
          <w:rFonts w:ascii="Calibri Light" w:hAnsi="Calibri Light" w:cs="Calibri Light"/>
        </w:rPr>
        <w:t xml:space="preserve"> donne une vue d’ensemble des enquêtés en fonction de leur </w:t>
      </w:r>
      <w:r>
        <w:rPr>
          <w:rFonts w:ascii="Calibri Light" w:hAnsi="Calibri Light" w:cs="Calibri Light"/>
        </w:rPr>
        <w:t xml:space="preserve">profil </w:t>
      </w:r>
      <w:r w:rsidRPr="00071D86">
        <w:rPr>
          <w:rFonts w:ascii="Calibri Light" w:hAnsi="Calibri Light" w:cs="Calibri Light"/>
        </w:rPr>
        <w:t xml:space="preserve">social. </w:t>
      </w:r>
    </w:p>
    <w:p w14:paraId="76278B5C" w14:textId="0ABB49A4" w:rsidR="00F36C2A" w:rsidRPr="00C25FD6" w:rsidRDefault="00415412" w:rsidP="00C25FD6">
      <w:pPr>
        <w:pStyle w:val="Titre2"/>
        <w:rPr>
          <w:rFonts w:ascii="Calibri Light" w:hAnsi="Calibri Light" w:cs="Calibri Light"/>
          <w:sz w:val="22"/>
          <w:szCs w:val="22"/>
        </w:rPr>
      </w:pPr>
      <w:bookmarkStart w:id="25" w:name="_Toc49460860"/>
      <w:r>
        <w:rPr>
          <w:rFonts w:ascii="Calibri Light" w:hAnsi="Calibri Light" w:cs="Calibri Light"/>
          <w:sz w:val="22"/>
          <w:szCs w:val="22"/>
        </w:rPr>
        <w:t>5</w:t>
      </w:r>
      <w:r w:rsidR="00C25FD6">
        <w:rPr>
          <w:rFonts w:ascii="Calibri Light" w:hAnsi="Calibri Light" w:cs="Calibri Light"/>
          <w:sz w:val="22"/>
          <w:szCs w:val="22"/>
        </w:rPr>
        <w:t xml:space="preserve">.4. </w:t>
      </w:r>
      <w:r w:rsidR="00F36C2A" w:rsidRPr="00C25FD6">
        <w:rPr>
          <w:rFonts w:ascii="Calibri Light" w:hAnsi="Calibri Light" w:cs="Calibri Light"/>
          <w:sz w:val="22"/>
          <w:szCs w:val="22"/>
        </w:rPr>
        <w:t>Description des personnes enquêtées</w:t>
      </w:r>
      <w:bookmarkEnd w:id="25"/>
      <w:r w:rsidR="00F36C2A" w:rsidRPr="00C25FD6">
        <w:rPr>
          <w:rFonts w:ascii="Calibri Light" w:hAnsi="Calibri Light" w:cs="Calibri Light"/>
          <w:sz w:val="22"/>
          <w:szCs w:val="22"/>
        </w:rPr>
        <w:t xml:space="preserve"> </w:t>
      </w:r>
    </w:p>
    <w:p w14:paraId="661A488C" w14:textId="77777777" w:rsidR="00F36C2A" w:rsidRPr="00C25FD6" w:rsidRDefault="00F36C2A" w:rsidP="00F36C2A">
      <w:pPr>
        <w:spacing w:after="0" w:line="360" w:lineRule="auto"/>
        <w:jc w:val="both"/>
        <w:rPr>
          <w:rFonts w:ascii="Calibri Light" w:hAnsi="Calibri Light" w:cs="Calibri Light"/>
        </w:rPr>
      </w:pPr>
      <w:r w:rsidRPr="00CA34E8">
        <w:rPr>
          <w:rFonts w:ascii="Calibri Light" w:hAnsi="Calibri Light" w:cs="Calibri Light"/>
        </w:rPr>
        <w:t>Les mariés polygames constituent 33,1 % de l’échantillon alors que les mariés monogames représentent 29,3 %. Le cumul des hommes et femmes mariés est de 62,4%. 30,5 % des interrogés sont des célibataires. Les veufs représentent 4,5 % de la population d’étude. Quant aux divorcés, ils sont de 2,3 %.</w:t>
      </w:r>
      <w:r w:rsidR="00C25FD6">
        <w:rPr>
          <w:rFonts w:ascii="Calibri Light" w:hAnsi="Calibri Light" w:cs="Calibri Light"/>
        </w:rPr>
        <w:t xml:space="preserve"> </w:t>
      </w:r>
      <w:r w:rsidRPr="00CA34E8">
        <w:rPr>
          <w:rFonts w:ascii="Calibri Light" w:hAnsi="Calibri Light" w:cs="Calibri Light"/>
        </w:rPr>
        <w:t xml:space="preserve">86,5 % des personnes interrogées sont de confession musulmane. Les chrétiens représentent 12 % </w:t>
      </w:r>
      <w:r>
        <w:rPr>
          <w:rFonts w:ascii="Calibri Light" w:hAnsi="Calibri Light" w:cs="Calibri Light"/>
        </w:rPr>
        <w:t xml:space="preserve">et </w:t>
      </w:r>
      <w:r w:rsidRPr="00CA34E8">
        <w:rPr>
          <w:rFonts w:ascii="Calibri Light" w:hAnsi="Calibri Light" w:cs="Calibri Light"/>
        </w:rPr>
        <w:t>1,5 % d’athées</w:t>
      </w:r>
      <w:r w:rsidR="00C25FD6">
        <w:rPr>
          <w:rFonts w:ascii="Times New Roman" w:hAnsi="Times New Roman"/>
          <w:sz w:val="24"/>
          <w:szCs w:val="24"/>
        </w:rPr>
        <w:t xml:space="preserve">. </w:t>
      </w:r>
      <w:r w:rsidRPr="00256C42">
        <w:rPr>
          <w:rFonts w:ascii="Calibri Light" w:hAnsi="Calibri Light" w:cs="Calibri Light"/>
        </w:rPr>
        <w:t xml:space="preserve">Les Wolofs, les Diolas, les </w:t>
      </w:r>
      <w:proofErr w:type="spellStart"/>
      <w:r w:rsidRPr="00256C42">
        <w:rPr>
          <w:rFonts w:ascii="Calibri Light" w:hAnsi="Calibri Light" w:cs="Calibri Light"/>
        </w:rPr>
        <w:t>Halpulaar</w:t>
      </w:r>
      <w:proofErr w:type="spellEnd"/>
      <w:r w:rsidRPr="00256C42">
        <w:rPr>
          <w:rFonts w:ascii="Calibri Light" w:hAnsi="Calibri Light" w:cs="Calibri Light"/>
        </w:rPr>
        <w:t xml:space="preserve">, les </w:t>
      </w:r>
      <w:proofErr w:type="spellStart"/>
      <w:r w:rsidRPr="00256C42">
        <w:rPr>
          <w:rFonts w:ascii="Calibri Light" w:hAnsi="Calibri Light" w:cs="Calibri Light"/>
        </w:rPr>
        <w:t>Lebou</w:t>
      </w:r>
      <w:proofErr w:type="spellEnd"/>
      <w:r w:rsidRPr="00256C42">
        <w:rPr>
          <w:rFonts w:ascii="Calibri Light" w:hAnsi="Calibri Light" w:cs="Calibri Light"/>
        </w:rPr>
        <w:t xml:space="preserve"> et les </w:t>
      </w:r>
      <w:proofErr w:type="spellStart"/>
      <w:r w:rsidRPr="00256C42">
        <w:rPr>
          <w:rFonts w:ascii="Calibri Light" w:hAnsi="Calibri Light" w:cs="Calibri Light"/>
        </w:rPr>
        <w:t>Serere</w:t>
      </w:r>
      <w:proofErr w:type="spellEnd"/>
      <w:r w:rsidRPr="00256C42">
        <w:rPr>
          <w:rFonts w:ascii="Calibri Light" w:hAnsi="Calibri Light" w:cs="Calibri Light"/>
        </w:rPr>
        <w:t xml:space="preserve"> sont les ethnies les plus représentés avec respectivement 24 %, 22,6 %, 17,3 %, 12 % et 8,6 %. Le reste est composé d’une minorité comme les </w:t>
      </w:r>
      <w:proofErr w:type="spellStart"/>
      <w:r w:rsidRPr="00256C42">
        <w:rPr>
          <w:rFonts w:ascii="Calibri Light" w:hAnsi="Calibri Light" w:cs="Calibri Light"/>
        </w:rPr>
        <w:t>Balante</w:t>
      </w:r>
      <w:proofErr w:type="spellEnd"/>
      <w:r w:rsidRPr="00256C42">
        <w:rPr>
          <w:rFonts w:ascii="Calibri Light" w:hAnsi="Calibri Light" w:cs="Calibri Light"/>
        </w:rPr>
        <w:t xml:space="preserve">, les Soninkés, les Mandingues, </w:t>
      </w:r>
      <w:proofErr w:type="spellStart"/>
      <w:r w:rsidRPr="00256C42">
        <w:rPr>
          <w:rFonts w:ascii="Calibri Light" w:hAnsi="Calibri Light" w:cs="Calibri Light"/>
        </w:rPr>
        <w:t>Manjack</w:t>
      </w:r>
      <w:proofErr w:type="spellEnd"/>
      <w:r w:rsidRPr="00256C42">
        <w:rPr>
          <w:rFonts w:ascii="Calibri Light" w:hAnsi="Calibri Light" w:cs="Calibri Light"/>
        </w:rPr>
        <w:t xml:space="preserve">, </w:t>
      </w:r>
      <w:proofErr w:type="spellStart"/>
      <w:r w:rsidRPr="00256C42">
        <w:rPr>
          <w:rFonts w:ascii="Calibri Light" w:hAnsi="Calibri Light" w:cs="Calibri Light"/>
        </w:rPr>
        <w:t>Mancagne</w:t>
      </w:r>
      <w:proofErr w:type="spellEnd"/>
      <w:r w:rsidRPr="00256C42">
        <w:rPr>
          <w:rFonts w:ascii="Calibri Light" w:hAnsi="Calibri Light" w:cs="Calibri Light"/>
        </w:rPr>
        <w:t xml:space="preserve">, Maure, </w:t>
      </w:r>
      <w:proofErr w:type="spellStart"/>
      <w:r w:rsidRPr="00256C42">
        <w:rPr>
          <w:rFonts w:ascii="Calibri Light" w:hAnsi="Calibri Light" w:cs="Calibri Light"/>
        </w:rPr>
        <w:t>Diakhanké</w:t>
      </w:r>
      <w:proofErr w:type="spellEnd"/>
      <w:r w:rsidRPr="00256C42">
        <w:rPr>
          <w:rFonts w:ascii="Calibri Light" w:hAnsi="Calibri Light" w:cs="Calibri Light"/>
        </w:rPr>
        <w:t xml:space="preserve">, </w:t>
      </w:r>
      <w:proofErr w:type="spellStart"/>
      <w:r w:rsidRPr="00256C42">
        <w:rPr>
          <w:rFonts w:ascii="Calibri Light" w:hAnsi="Calibri Light" w:cs="Calibri Light"/>
        </w:rPr>
        <w:t>Baïnouck</w:t>
      </w:r>
      <w:proofErr w:type="spellEnd"/>
      <w:r w:rsidRPr="00256C42">
        <w:rPr>
          <w:rFonts w:ascii="Calibri Light" w:hAnsi="Calibri Light" w:cs="Calibri Light"/>
        </w:rPr>
        <w:t xml:space="preserve"> et 0,8 % de non réponse. </w:t>
      </w:r>
    </w:p>
    <w:p w14:paraId="195E1414" w14:textId="77777777" w:rsidR="00F36C2A" w:rsidRPr="007E1A7F" w:rsidRDefault="00F36C2A" w:rsidP="00F36C2A">
      <w:pPr>
        <w:spacing w:after="0" w:line="360" w:lineRule="auto"/>
        <w:jc w:val="both"/>
        <w:rPr>
          <w:rFonts w:ascii="Calibri Light" w:hAnsi="Calibri Light" w:cs="Calibri Light"/>
        </w:rPr>
      </w:pPr>
      <w:r w:rsidRPr="007E1A7F">
        <w:rPr>
          <w:rFonts w:ascii="Calibri Light" w:hAnsi="Calibri Light" w:cs="Calibri Light"/>
        </w:rPr>
        <w:t xml:space="preserve">Les enquêtés ayant arrêté leur étude dans le cycle secondaire sont de 26,7 %. Ceux ayant fait les études supérieures représentent 24,80 % de l’échantillon. 13,90% ont arrêté leur étude au cycle primaire. L’école coranique et l’enseignement arabe représentent respectivement 12 % et 5,30 %. Quant aux non scolarisés, ils sont de 12,4 %.  Il ressort de ces données que la plupart des interrogés ont arrêtés leurs études au niveau secondaire ou supérieure alors que l’enseignement coranique est le plus faiblement représenté dans l’échantillon. </w:t>
      </w:r>
    </w:p>
    <w:p w14:paraId="49350859" w14:textId="77777777" w:rsidR="00F36C2A" w:rsidRPr="00256C42" w:rsidRDefault="00F36C2A" w:rsidP="00F36C2A">
      <w:pPr>
        <w:spacing w:line="360" w:lineRule="auto"/>
        <w:jc w:val="both"/>
        <w:rPr>
          <w:rFonts w:ascii="Calibri Light" w:hAnsi="Calibri Light" w:cs="Calibri Light"/>
        </w:rPr>
      </w:pPr>
    </w:p>
    <w:p w14:paraId="128E2A4F" w14:textId="2BDDE6B0" w:rsidR="00F36C2A" w:rsidRDefault="00C25FD6" w:rsidP="00C25FD6">
      <w:pPr>
        <w:pStyle w:val="Titre1"/>
      </w:pPr>
      <w:bookmarkStart w:id="26" w:name="_Toc49460861"/>
      <w:r>
        <w:t>V</w:t>
      </w:r>
      <w:r w:rsidR="00415412">
        <w:t>I</w:t>
      </w:r>
      <w:r>
        <w:t xml:space="preserve">. </w:t>
      </w:r>
      <w:r w:rsidR="00F36C2A">
        <w:t>RESULTATS DE L’ETUDE</w:t>
      </w:r>
      <w:bookmarkEnd w:id="26"/>
    </w:p>
    <w:p w14:paraId="72F9C25B" w14:textId="2527DA29" w:rsidR="00F36C2A" w:rsidRDefault="00415412" w:rsidP="00C25FD6">
      <w:pPr>
        <w:pStyle w:val="Titre2"/>
        <w:rPr>
          <w:rFonts w:ascii="Calibri Light" w:hAnsi="Calibri Light" w:cs="Calibri Light"/>
          <w:sz w:val="22"/>
          <w:szCs w:val="22"/>
        </w:rPr>
      </w:pPr>
      <w:bookmarkStart w:id="27" w:name="_Toc49460862"/>
      <w:r>
        <w:rPr>
          <w:rFonts w:ascii="Calibri Light" w:hAnsi="Calibri Light" w:cs="Calibri Light"/>
          <w:sz w:val="22"/>
          <w:szCs w:val="22"/>
        </w:rPr>
        <w:t>6</w:t>
      </w:r>
      <w:r w:rsidR="00C25FD6" w:rsidRPr="00C25FD6">
        <w:rPr>
          <w:rFonts w:ascii="Calibri Light" w:hAnsi="Calibri Light" w:cs="Calibri Light"/>
          <w:sz w:val="22"/>
          <w:szCs w:val="22"/>
        </w:rPr>
        <w:t xml:space="preserve">.1. </w:t>
      </w:r>
      <w:r w:rsidR="00F36C2A" w:rsidRPr="00C25FD6">
        <w:rPr>
          <w:rFonts w:ascii="Calibri Light" w:hAnsi="Calibri Light" w:cs="Calibri Light"/>
          <w:sz w:val="22"/>
          <w:szCs w:val="22"/>
        </w:rPr>
        <w:t>D</w:t>
      </w:r>
      <w:r w:rsidR="00C25FD6" w:rsidRPr="00C25FD6">
        <w:rPr>
          <w:rFonts w:ascii="Calibri Light" w:hAnsi="Calibri Light" w:cs="Calibri Light"/>
          <w:sz w:val="22"/>
          <w:szCs w:val="22"/>
        </w:rPr>
        <w:t>escription et analyse des types et facteurs de violence faites aux jeunes filles adolescentes</w:t>
      </w:r>
      <w:bookmarkEnd w:id="27"/>
    </w:p>
    <w:p w14:paraId="72A21CF5" w14:textId="77777777" w:rsidR="00C25FD6" w:rsidRPr="00C25FD6" w:rsidRDefault="00C25FD6" w:rsidP="00C25FD6">
      <w:pPr>
        <w:rPr>
          <w:sz w:val="4"/>
          <w:lang w:eastAsia="fr-FR"/>
        </w:rPr>
      </w:pPr>
    </w:p>
    <w:p w14:paraId="503DE59A" w14:textId="5D7A48D8" w:rsidR="00F36C2A" w:rsidRDefault="00F36C2A" w:rsidP="00F36C2A">
      <w:pPr>
        <w:spacing w:after="0" w:line="360" w:lineRule="auto"/>
        <w:jc w:val="both"/>
        <w:rPr>
          <w:rFonts w:ascii="Calibri Light" w:hAnsi="Calibri Light" w:cs="Calibri Light"/>
          <w:color w:val="3C4245"/>
        </w:rPr>
      </w:pPr>
      <w:r w:rsidRPr="005B6577">
        <w:rPr>
          <w:rFonts w:ascii="Calibri Light" w:hAnsi="Calibri Light" w:cs="Calibri Light"/>
          <w:color w:val="3C4245"/>
        </w:rPr>
        <w:t xml:space="preserve">La violence chez les jeunes particulièrement les jeunes filles adolescentes est un problème de santé publique. Elle recouvre toute une série d’actes notamment les violences physiques, en les violences sexuelles et les violences psychologiques. </w:t>
      </w:r>
      <w:r w:rsidR="00C242EA">
        <w:rPr>
          <w:rFonts w:ascii="Calibri Light" w:hAnsi="Calibri Light" w:cs="Calibri Light"/>
          <w:color w:val="3C4245"/>
        </w:rPr>
        <w:t>Elle</w:t>
      </w:r>
      <w:r w:rsidRPr="00F1450F">
        <w:rPr>
          <w:rFonts w:ascii="Calibri Light" w:hAnsi="Calibri Light" w:cs="Calibri Light"/>
          <w:color w:val="3C4245"/>
        </w:rPr>
        <w:t xml:space="preserve"> a d’énormes incidences sur leur santé sexuelle et reproductive. Il est démontré d’ailleurs que plusieurs femmes ont connu leur première expérience sexuelle sous la contrainte. Ces formes de violences chez les jeunes filles et adolescentes sont la conséquence dans la plupart des cas de viols et/ou d’incestes et subséquemment de grossesse</w:t>
      </w:r>
      <w:r w:rsidR="00C242EA">
        <w:rPr>
          <w:rFonts w:ascii="Calibri Light" w:hAnsi="Calibri Light" w:cs="Calibri Light"/>
          <w:color w:val="3C4245"/>
        </w:rPr>
        <w:t xml:space="preserve">s non désirées qui posent les questions diverses autour de l’avortement médicalisé. </w:t>
      </w:r>
    </w:p>
    <w:p w14:paraId="30423B6F" w14:textId="224DAC9D" w:rsidR="00272EF2" w:rsidRDefault="00C242EA" w:rsidP="00F36C2A">
      <w:pPr>
        <w:spacing w:after="0" w:line="360" w:lineRule="auto"/>
        <w:jc w:val="both"/>
        <w:rPr>
          <w:rFonts w:ascii="Calibri Light" w:hAnsi="Calibri Light" w:cs="Calibri Light"/>
          <w:color w:val="3C4245"/>
        </w:rPr>
      </w:pPr>
      <w:r>
        <w:rPr>
          <w:rFonts w:ascii="Calibri Light" w:hAnsi="Calibri Light" w:cs="Calibri Light"/>
          <w:color w:val="3C4245"/>
        </w:rPr>
        <w:t xml:space="preserve">C’est pourquoi l’étude tente dans le premier chapitre de comprendre la prédominance des types et facteurs de violences faites aux jeunes filles et adolescentes dans les deux régions de l’étude. </w:t>
      </w:r>
    </w:p>
    <w:p w14:paraId="18E3D708" w14:textId="67DFC982" w:rsidR="00272EF2" w:rsidRPr="00272EF2" w:rsidRDefault="00272EF2" w:rsidP="00272EF2">
      <w:pPr>
        <w:pStyle w:val="Lgende"/>
        <w:rPr>
          <w:rFonts w:ascii="Calibri Light" w:hAnsi="Calibri Light" w:cs="Calibri Light"/>
          <w:b/>
          <w:bCs/>
          <w:color w:val="3C4245"/>
        </w:rPr>
      </w:pPr>
      <w:bookmarkStart w:id="28" w:name="_Toc49459923"/>
      <w:r>
        <w:rPr>
          <w:noProof/>
          <w:lang w:eastAsia="fr-FR"/>
        </w:rPr>
        <w:drawing>
          <wp:anchor distT="0" distB="0" distL="114300" distR="114300" simplePos="0" relativeHeight="251640832" behindDoc="1" locked="0" layoutInCell="1" allowOverlap="1" wp14:anchorId="089B311D" wp14:editId="685A5E0A">
            <wp:simplePos x="0" y="0"/>
            <wp:positionH relativeFrom="column">
              <wp:posOffset>1933575</wp:posOffset>
            </wp:positionH>
            <wp:positionV relativeFrom="paragraph">
              <wp:posOffset>288290</wp:posOffset>
            </wp:positionV>
            <wp:extent cx="4686935" cy="2291715"/>
            <wp:effectExtent l="0" t="0" r="0" b="0"/>
            <wp:wrapSquare wrapText="bothSides"/>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
                    <pic:cNvPicPr>
                      <a:picLocks noChangeArrowheads="1"/>
                    </pic:cNvPicPr>
                  </pic:nvPicPr>
                  <pic:blipFill>
                    <a:blip r:embed="rId14">
                      <a:extLst>
                        <a:ext uri="{28A0092B-C50C-407E-A947-70E740481C1C}">
                          <a14:useLocalDpi xmlns:a14="http://schemas.microsoft.com/office/drawing/2010/main" val="0"/>
                        </a:ext>
                      </a:extLst>
                    </a:blip>
                    <a:srcRect l="-29224" t="-5334" r="-28015" b="-11774"/>
                    <a:stretch>
                      <a:fillRect/>
                    </a:stretch>
                  </pic:blipFill>
                  <pic:spPr bwMode="auto">
                    <a:xfrm>
                      <a:off x="0" y="0"/>
                      <a:ext cx="4686935" cy="229171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Light" w:hAnsi="Calibri Light" w:cs="Calibri Light"/>
          <w:color w:val="3C4245"/>
        </w:rPr>
        <w:t xml:space="preserve">                                                                                                                  </w:t>
      </w:r>
      <w:r w:rsidRPr="00272EF2">
        <w:rPr>
          <w:b/>
          <w:bCs/>
          <w:sz w:val="20"/>
          <w:szCs w:val="20"/>
        </w:rPr>
        <w:t xml:space="preserve">Figure </w:t>
      </w:r>
      <w:r w:rsidRPr="00272EF2">
        <w:rPr>
          <w:b/>
          <w:bCs/>
          <w:sz w:val="20"/>
          <w:szCs w:val="20"/>
        </w:rPr>
        <w:fldChar w:fldCharType="begin"/>
      </w:r>
      <w:r w:rsidRPr="00272EF2">
        <w:rPr>
          <w:b/>
          <w:bCs/>
          <w:sz w:val="20"/>
          <w:szCs w:val="20"/>
        </w:rPr>
        <w:instrText xml:space="preserve"> SEQ Figure \* ARABIC </w:instrText>
      </w:r>
      <w:r w:rsidRPr="00272EF2">
        <w:rPr>
          <w:b/>
          <w:bCs/>
          <w:sz w:val="20"/>
          <w:szCs w:val="20"/>
        </w:rPr>
        <w:fldChar w:fldCharType="separate"/>
      </w:r>
      <w:r w:rsidR="00B65245">
        <w:rPr>
          <w:b/>
          <w:bCs/>
          <w:noProof/>
          <w:sz w:val="20"/>
          <w:szCs w:val="20"/>
        </w:rPr>
        <w:t>1</w:t>
      </w:r>
      <w:r w:rsidRPr="00272EF2">
        <w:rPr>
          <w:b/>
          <w:bCs/>
          <w:sz w:val="20"/>
          <w:szCs w:val="20"/>
        </w:rPr>
        <w:fldChar w:fldCharType="end"/>
      </w:r>
      <w:r w:rsidRPr="00272EF2">
        <w:rPr>
          <w:b/>
          <w:bCs/>
          <w:sz w:val="20"/>
          <w:szCs w:val="20"/>
        </w:rPr>
        <w:t>: Les types de violence les plus observés</w:t>
      </w:r>
      <w:bookmarkEnd w:id="28"/>
    </w:p>
    <w:p w14:paraId="5D852EDC" w14:textId="48952855" w:rsidR="00F36C2A" w:rsidRPr="00F73543" w:rsidRDefault="00F36C2A" w:rsidP="00F36C2A">
      <w:pPr>
        <w:spacing w:before="240" w:line="360" w:lineRule="auto"/>
        <w:jc w:val="both"/>
        <w:rPr>
          <w:rFonts w:ascii="Calibri Light" w:hAnsi="Calibri Light" w:cs="Calibri Light"/>
          <w:color w:val="3C4245"/>
        </w:rPr>
      </w:pPr>
      <w:r>
        <w:rPr>
          <w:rFonts w:ascii="Calibri Light" w:hAnsi="Calibri Light" w:cs="Calibri Light"/>
          <w:color w:val="3C4245"/>
        </w:rPr>
        <w:t xml:space="preserve">Les personnes interrogées affirment l’existence de plusieurs formes de violences chez les adolescentes et jeunes filles. </w:t>
      </w:r>
      <w:r w:rsidRPr="00F73543">
        <w:rPr>
          <w:rFonts w:ascii="Calibri Light" w:hAnsi="Calibri Light" w:cs="Calibri Light"/>
          <w:color w:val="3C4245"/>
        </w:rPr>
        <w:t>La v</w:t>
      </w:r>
      <w:r>
        <w:rPr>
          <w:rFonts w:ascii="Calibri Light" w:hAnsi="Calibri Light" w:cs="Calibri Light"/>
          <w:color w:val="3C4245"/>
        </w:rPr>
        <w:t>iolence physique représente 52</w:t>
      </w:r>
      <w:r w:rsidRPr="00F73543">
        <w:rPr>
          <w:rFonts w:ascii="Calibri Light" w:hAnsi="Calibri Light" w:cs="Calibri Light"/>
          <w:color w:val="3C4245"/>
        </w:rPr>
        <w:t xml:space="preserve"> % des types de violence</w:t>
      </w:r>
      <w:r>
        <w:rPr>
          <w:rFonts w:ascii="Calibri Light" w:hAnsi="Calibri Light" w:cs="Calibri Light"/>
          <w:color w:val="3C4245"/>
        </w:rPr>
        <w:t xml:space="preserve"> les plus citées</w:t>
      </w:r>
      <w:r w:rsidRPr="00F73543">
        <w:rPr>
          <w:rFonts w:ascii="Calibri Light" w:hAnsi="Calibri Light" w:cs="Calibri Light"/>
          <w:color w:val="3C4245"/>
        </w:rPr>
        <w:t>. La viole</w:t>
      </w:r>
      <w:r>
        <w:rPr>
          <w:rFonts w:ascii="Calibri Light" w:hAnsi="Calibri Light" w:cs="Calibri Light"/>
          <w:color w:val="3C4245"/>
        </w:rPr>
        <w:t>nce psychologique constitue 27</w:t>
      </w:r>
      <w:r w:rsidRPr="00F73543">
        <w:rPr>
          <w:rFonts w:ascii="Calibri Light" w:hAnsi="Calibri Light" w:cs="Calibri Light"/>
          <w:color w:val="3C4245"/>
        </w:rPr>
        <w:t>% de l’échantillon alors que la violence sex</w:t>
      </w:r>
      <w:r>
        <w:rPr>
          <w:rFonts w:ascii="Calibri Light" w:hAnsi="Calibri Light" w:cs="Calibri Light"/>
          <w:color w:val="3C4245"/>
        </w:rPr>
        <w:t>uelle est de 21</w:t>
      </w:r>
      <w:r w:rsidRPr="00F73543">
        <w:rPr>
          <w:rFonts w:ascii="Calibri Light" w:hAnsi="Calibri Light" w:cs="Calibri Light"/>
          <w:color w:val="3C4245"/>
        </w:rPr>
        <w:t xml:space="preserve">%. </w:t>
      </w:r>
    </w:p>
    <w:p w14:paraId="5963842A" w14:textId="29700DC4" w:rsidR="00F36C2A" w:rsidRDefault="00F36C2A" w:rsidP="00F36C2A">
      <w:pPr>
        <w:spacing w:before="240" w:line="360" w:lineRule="auto"/>
        <w:jc w:val="both"/>
        <w:rPr>
          <w:rFonts w:ascii="Calibri Light" w:hAnsi="Calibri Light" w:cs="Calibri Light"/>
          <w:color w:val="3C4245"/>
        </w:rPr>
      </w:pPr>
      <w:r w:rsidRPr="00B049F7">
        <w:rPr>
          <w:rFonts w:ascii="Calibri Light" w:hAnsi="Calibri Light" w:cs="Calibri Light"/>
          <w:color w:val="3C4245"/>
        </w:rPr>
        <w:t xml:space="preserve">Toutefois, des variations sont notées en fonction des départements. A Bignona, la violence psychologique </w:t>
      </w:r>
      <w:r>
        <w:rPr>
          <w:rFonts w:ascii="Calibri Light" w:hAnsi="Calibri Light" w:cs="Calibri Light"/>
          <w:color w:val="3C4245"/>
        </w:rPr>
        <w:t xml:space="preserve">est plus </w:t>
      </w:r>
      <w:r w:rsidRPr="00B049F7">
        <w:rPr>
          <w:rFonts w:ascii="Calibri Light" w:hAnsi="Calibri Light" w:cs="Calibri Light"/>
          <w:color w:val="3C4245"/>
        </w:rPr>
        <w:t>représent</w:t>
      </w:r>
      <w:r w:rsidR="00272EF2">
        <w:rPr>
          <w:rFonts w:ascii="Calibri Light" w:hAnsi="Calibri Light" w:cs="Calibri Light"/>
          <w:color w:val="3C4245"/>
        </w:rPr>
        <w:t>é</w:t>
      </w:r>
      <w:r w:rsidRPr="00B049F7">
        <w:rPr>
          <w:rFonts w:ascii="Calibri Light" w:hAnsi="Calibri Light" w:cs="Calibri Light"/>
          <w:color w:val="3C4245"/>
        </w:rPr>
        <w:t xml:space="preserve">e </w:t>
      </w:r>
      <w:r>
        <w:rPr>
          <w:rFonts w:ascii="Calibri Light" w:hAnsi="Calibri Light" w:cs="Calibri Light"/>
          <w:color w:val="3C4245"/>
        </w:rPr>
        <w:t>sur l</w:t>
      </w:r>
      <w:r w:rsidRPr="00B049F7">
        <w:rPr>
          <w:rFonts w:ascii="Calibri Light" w:hAnsi="Calibri Light" w:cs="Calibri Light"/>
          <w:color w:val="3C4245"/>
        </w:rPr>
        <w:t>es types de violence. La violence sexuelle vient en deuxième position. Alors qu’à Oussouye, ce sont les violences sexuelles qui viennent en première position et les violences physiques en deuxième position. Pour les autres départements, la violence physique est plus notée. Par exemple, la violence psychologique arrive en deuxième position dans les départements de Dakar, Guédiawaye et Rufisque. Alors que la violence sexuelle est le type de violence le plus observé après la violence physique dans les départements de Pikine et Ziguinchor.</w:t>
      </w:r>
    </w:p>
    <w:p w14:paraId="4ACCE54E" w14:textId="3185CEA8" w:rsidR="00D244A4" w:rsidRDefault="00D244A4" w:rsidP="00F36C2A">
      <w:pPr>
        <w:spacing w:before="240" w:line="360" w:lineRule="auto"/>
        <w:jc w:val="both"/>
        <w:rPr>
          <w:rFonts w:ascii="Calibri Light" w:hAnsi="Calibri Light" w:cs="Calibri Light"/>
          <w:color w:val="3C4245"/>
        </w:rPr>
      </w:pPr>
    </w:p>
    <w:p w14:paraId="7555DD64" w14:textId="7A1B47C6" w:rsidR="00D244A4" w:rsidRDefault="00D244A4" w:rsidP="00F36C2A">
      <w:pPr>
        <w:spacing w:before="240" w:line="360" w:lineRule="auto"/>
        <w:jc w:val="both"/>
        <w:rPr>
          <w:rFonts w:ascii="Calibri Light" w:hAnsi="Calibri Light" w:cs="Calibri Light"/>
          <w:color w:val="3C4245"/>
        </w:rPr>
      </w:pPr>
    </w:p>
    <w:p w14:paraId="039D8047" w14:textId="4C4ED552" w:rsidR="00D244A4" w:rsidRDefault="00D244A4" w:rsidP="00F36C2A">
      <w:pPr>
        <w:spacing w:before="240" w:line="360" w:lineRule="auto"/>
        <w:jc w:val="both"/>
        <w:rPr>
          <w:rFonts w:ascii="Calibri Light" w:hAnsi="Calibri Light" w:cs="Calibri Light"/>
          <w:color w:val="3C4245"/>
        </w:rPr>
      </w:pPr>
    </w:p>
    <w:p w14:paraId="400432AD" w14:textId="77777777" w:rsidR="00D244A4" w:rsidRDefault="00D244A4" w:rsidP="00272EF2">
      <w:pPr>
        <w:pStyle w:val="Lgende"/>
      </w:pPr>
    </w:p>
    <w:p w14:paraId="58E42F43" w14:textId="5D7BD230" w:rsidR="00272EF2" w:rsidRPr="00B049F7" w:rsidRDefault="00D244A4" w:rsidP="00272EF2">
      <w:pPr>
        <w:pStyle w:val="Lgende"/>
        <w:rPr>
          <w:rFonts w:ascii="Calibri Light" w:hAnsi="Calibri Light" w:cs="Calibri Light"/>
          <w:color w:val="3C4245"/>
        </w:rPr>
      </w:pPr>
      <w:r>
        <w:t xml:space="preserve">                                                             </w:t>
      </w:r>
      <w:bookmarkStart w:id="29" w:name="_Toc49459924"/>
      <w:r w:rsidR="00272EF2">
        <w:t xml:space="preserve">Figure </w:t>
      </w:r>
      <w:fldSimple w:instr=" SEQ Figure \* ARABIC ">
        <w:r w:rsidR="00B65245">
          <w:rPr>
            <w:noProof/>
          </w:rPr>
          <w:t>2</w:t>
        </w:r>
      </w:fldSimple>
      <w:r w:rsidR="00272EF2">
        <w:t xml:space="preserve">: </w:t>
      </w:r>
      <w:r w:rsidR="00272EF2" w:rsidRPr="00F41E59">
        <w:t>Types de violences les plus observées selon le département</w:t>
      </w:r>
      <w:bookmarkEnd w:id="29"/>
    </w:p>
    <w:p w14:paraId="59D21BB8" w14:textId="77777777" w:rsidR="00F36C2A" w:rsidRDefault="00F36C2A" w:rsidP="00F36C2A">
      <w:pPr>
        <w:spacing w:after="0" w:line="360" w:lineRule="auto"/>
        <w:jc w:val="center"/>
        <w:rPr>
          <w:noProof/>
        </w:rPr>
      </w:pPr>
      <w:r>
        <w:rPr>
          <w:noProof/>
          <w:lang w:eastAsia="fr-FR"/>
        </w:rPr>
        <w:drawing>
          <wp:inline distT="0" distB="0" distL="0" distR="0" wp14:anchorId="5A01F14C" wp14:editId="0BA0510D">
            <wp:extent cx="4989195" cy="2743200"/>
            <wp:effectExtent l="0" t="0" r="1905" b="0"/>
            <wp:docPr id="7" name="Graphiqu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7E413A" w14:textId="66111FF7" w:rsidR="00AB6FEE" w:rsidRDefault="00AB6FEE" w:rsidP="00AB6FEE">
      <w:pPr>
        <w:pStyle w:val="Paragraphedeliste"/>
        <w:spacing w:before="240" w:line="360" w:lineRule="auto"/>
        <w:ind w:left="0"/>
        <w:jc w:val="both"/>
        <w:rPr>
          <w:rFonts w:ascii="Calibri Light" w:hAnsi="Calibri Light" w:cs="Calibri Light"/>
          <w:bCs/>
        </w:rPr>
      </w:pPr>
      <w:r>
        <w:rPr>
          <w:rFonts w:ascii="Calibri Light" w:hAnsi="Calibri Light" w:cs="Calibri Light"/>
          <w:bCs/>
        </w:rPr>
        <w:t>Ces trois types de violences sont faits aux femmes</w:t>
      </w:r>
      <w:r w:rsidR="00D244A4">
        <w:rPr>
          <w:rFonts w:ascii="Calibri Light" w:hAnsi="Calibri Light" w:cs="Calibri Light"/>
          <w:bCs/>
        </w:rPr>
        <w:t>,</w:t>
      </w:r>
      <w:r>
        <w:rPr>
          <w:rFonts w:ascii="Calibri Light" w:hAnsi="Calibri Light" w:cs="Calibri Light"/>
          <w:bCs/>
        </w:rPr>
        <w:t xml:space="preserve"> aux jeunes filles et adolescentes pour la plupart vulnérables. </w:t>
      </w:r>
    </w:p>
    <w:p w14:paraId="429930AD" w14:textId="3A042BF6" w:rsidR="00AB6FEE" w:rsidRPr="00AB6FEE" w:rsidRDefault="00AB6FEE" w:rsidP="00AB6FEE">
      <w:pPr>
        <w:pStyle w:val="Paragraphedeliste"/>
        <w:spacing w:before="240" w:line="360" w:lineRule="auto"/>
        <w:ind w:left="0"/>
        <w:jc w:val="both"/>
        <w:rPr>
          <w:rFonts w:ascii="Calibri Light" w:hAnsi="Calibri Light" w:cs="Calibri Light"/>
          <w:bCs/>
        </w:rPr>
      </w:pPr>
      <w:r w:rsidRPr="00AB6FEE">
        <w:rPr>
          <w:rFonts w:ascii="Calibri Light" w:hAnsi="Calibri Light" w:cs="Calibri Light"/>
          <w:bCs/>
          <w:u w:val="single"/>
        </w:rPr>
        <w:t>Les violences physiques</w:t>
      </w:r>
      <w:r w:rsidRPr="00AB6FEE">
        <w:rPr>
          <w:rFonts w:ascii="Calibri Light" w:hAnsi="Calibri Light" w:cs="Calibri Light"/>
          <w:bCs/>
        </w:rPr>
        <w:t xml:space="preserve"> : pour les victimes des femmes, il s’agit particulièrement des femmes mariées, des veuves, des divorcées, des PS Clandestine</w:t>
      </w:r>
      <w:r w:rsidR="00D244A4">
        <w:rPr>
          <w:rFonts w:ascii="Calibri Light" w:hAnsi="Calibri Light" w:cs="Calibri Light"/>
          <w:bCs/>
        </w:rPr>
        <w:t>s</w:t>
      </w:r>
      <w:r w:rsidRPr="00AB6FEE">
        <w:rPr>
          <w:rFonts w:ascii="Calibri Light" w:hAnsi="Calibri Light" w:cs="Calibri Light"/>
          <w:bCs/>
        </w:rPr>
        <w:t xml:space="preserve">, des élèves et collégiennes, des jeunes filles, des employées de maison, des vendeuses ambulantes et des filles-mères. </w:t>
      </w:r>
    </w:p>
    <w:p w14:paraId="09ED3830" w14:textId="77777777" w:rsidR="00AB6FEE" w:rsidRPr="00AB6FEE" w:rsidRDefault="00AB6FEE" w:rsidP="00AB6FEE">
      <w:pPr>
        <w:pStyle w:val="Paragraphedeliste"/>
        <w:spacing w:before="240" w:line="360" w:lineRule="auto"/>
        <w:ind w:left="0"/>
        <w:jc w:val="both"/>
        <w:rPr>
          <w:rFonts w:ascii="Calibri Light" w:hAnsi="Calibri Light" w:cs="Calibri Light"/>
          <w:bCs/>
        </w:rPr>
      </w:pPr>
      <w:r w:rsidRPr="00AB6FEE">
        <w:rPr>
          <w:rFonts w:ascii="Calibri Light" w:hAnsi="Calibri Light" w:cs="Calibri Light"/>
          <w:bCs/>
          <w:u w:val="single"/>
        </w:rPr>
        <w:t>Les violences sexuelles</w:t>
      </w:r>
      <w:r w:rsidRPr="00AB6FEE">
        <w:rPr>
          <w:rFonts w:ascii="Calibri Light" w:hAnsi="Calibri Light" w:cs="Calibri Light"/>
          <w:bCs/>
        </w:rPr>
        <w:t xml:space="preserve"> : Elles s’orientent vers les PS, les mendiantes, les jeunes filles, les déficientes mentales, les femmes vivant avec un handicap, les femmes mariées à des hommes alcooliques ou drogués, les employées de maison, les vendeuses ambulantes, les élèves, les orphelins, les enfants confiés ou adoptés et les femmes en concubinage</w:t>
      </w:r>
      <w:r>
        <w:rPr>
          <w:rFonts w:ascii="Calibri Light" w:hAnsi="Calibri Light" w:cs="Calibri Light"/>
          <w:bCs/>
        </w:rPr>
        <w:t xml:space="preserve">. </w:t>
      </w:r>
    </w:p>
    <w:p w14:paraId="6C914D05" w14:textId="77777777" w:rsidR="00AB6FEE" w:rsidRDefault="00AB6FEE" w:rsidP="00AB6FEE">
      <w:pPr>
        <w:pStyle w:val="Paragraphedeliste"/>
        <w:spacing w:before="240" w:line="360" w:lineRule="auto"/>
        <w:ind w:left="0"/>
        <w:jc w:val="both"/>
        <w:rPr>
          <w:rFonts w:ascii="Calibri Light" w:hAnsi="Calibri Light" w:cs="Calibri Light"/>
          <w:bCs/>
        </w:rPr>
      </w:pPr>
      <w:r w:rsidRPr="00AB6FEE">
        <w:rPr>
          <w:rFonts w:ascii="Calibri Light" w:hAnsi="Calibri Light" w:cs="Calibri Light"/>
          <w:bCs/>
          <w:u w:val="single"/>
        </w:rPr>
        <w:t xml:space="preserve"> Les violences psychologiques</w:t>
      </w:r>
      <w:r w:rsidRPr="00AB6FEE">
        <w:rPr>
          <w:rFonts w:ascii="Calibri Light" w:hAnsi="Calibri Light" w:cs="Calibri Light"/>
          <w:bCs/>
        </w:rPr>
        <w:t>: les mendiantes, les femmes sans enfant, les PS Clandestines/Officielles, les femmes abandonnées par leurs maris, les femmes vivant avec un handicap, les employées de maison; les coépouses et les lesbiennes sont les plus observées comme victimes de ces types de violences</w:t>
      </w:r>
      <w:r>
        <w:rPr>
          <w:rFonts w:ascii="Calibri Light" w:hAnsi="Calibri Light" w:cs="Calibri Light"/>
          <w:bCs/>
        </w:rPr>
        <w:t xml:space="preserve">. </w:t>
      </w:r>
    </w:p>
    <w:p w14:paraId="1D44B2E1" w14:textId="003BF6C4" w:rsidR="00F36C2A" w:rsidRPr="00781622" w:rsidRDefault="00415412" w:rsidP="00781622">
      <w:pPr>
        <w:pStyle w:val="Titre2"/>
        <w:ind w:left="567" w:hanging="425"/>
        <w:rPr>
          <w:rFonts w:ascii="Calibri Light" w:hAnsi="Calibri Light" w:cs="Calibri Light"/>
          <w:sz w:val="22"/>
        </w:rPr>
      </w:pPr>
      <w:bookmarkStart w:id="30" w:name="_Toc49460863"/>
      <w:r>
        <w:rPr>
          <w:rFonts w:ascii="Calibri Light" w:hAnsi="Calibri Light" w:cs="Calibri Light"/>
          <w:sz w:val="22"/>
        </w:rPr>
        <w:t>6</w:t>
      </w:r>
      <w:r w:rsidR="00781622">
        <w:rPr>
          <w:rFonts w:ascii="Calibri Light" w:hAnsi="Calibri Light" w:cs="Calibri Light"/>
          <w:sz w:val="22"/>
        </w:rPr>
        <w:t xml:space="preserve">.2. </w:t>
      </w:r>
      <w:r w:rsidR="00F36C2A" w:rsidRPr="00781622">
        <w:rPr>
          <w:rFonts w:ascii="Calibri Light" w:hAnsi="Calibri Light" w:cs="Calibri Light"/>
          <w:sz w:val="22"/>
        </w:rPr>
        <w:t>Description des comportements ou pratiques qui rendent vulnérables les adolescentes et jeunes filles face aux violences</w:t>
      </w:r>
      <w:bookmarkEnd w:id="30"/>
    </w:p>
    <w:p w14:paraId="6F8F112A" w14:textId="77777777" w:rsidR="00F36C2A" w:rsidRDefault="00F36C2A" w:rsidP="00F36C2A">
      <w:pPr>
        <w:pStyle w:val="Paragraphedeliste"/>
        <w:spacing w:before="240" w:line="360" w:lineRule="auto"/>
        <w:ind w:left="0"/>
        <w:jc w:val="both"/>
        <w:rPr>
          <w:rFonts w:ascii="Calibri Light" w:hAnsi="Calibri Light" w:cs="Calibri Light"/>
          <w:bCs/>
        </w:rPr>
      </w:pPr>
      <w:r w:rsidRPr="003E366D">
        <w:rPr>
          <w:rFonts w:ascii="Calibri Light" w:hAnsi="Calibri Light" w:cs="Calibri Light"/>
          <w:bCs/>
        </w:rPr>
        <w:t>Les personnes interrogées</w:t>
      </w:r>
      <w:r>
        <w:rPr>
          <w:rFonts w:ascii="Calibri Light" w:hAnsi="Calibri Light" w:cs="Calibri Light"/>
          <w:bCs/>
        </w:rPr>
        <w:t xml:space="preserve"> ont tenté de justifier ces formes de violences faites aux adolescentes et jeunes filles en répondant à la question «  quels sont les comportements ou pratiques qui rendent les jeunes filles vulnérables dans votre zone ? »</w:t>
      </w:r>
    </w:p>
    <w:p w14:paraId="5E9277A2" w14:textId="77777777" w:rsidR="00AB6FEE" w:rsidRDefault="00F36C2A" w:rsidP="00AB6FEE">
      <w:pPr>
        <w:pStyle w:val="Paragraphedeliste"/>
        <w:spacing w:before="240" w:line="360" w:lineRule="auto"/>
        <w:ind w:left="0"/>
        <w:jc w:val="both"/>
        <w:rPr>
          <w:rFonts w:ascii="Calibri Light" w:hAnsi="Calibri Light" w:cs="Calibri Light"/>
          <w:bCs/>
        </w:rPr>
      </w:pPr>
      <w:r>
        <w:rPr>
          <w:rFonts w:ascii="Calibri Light" w:hAnsi="Calibri Light" w:cs="Calibri Light"/>
          <w:bCs/>
        </w:rPr>
        <w:t>Elles ont év</w:t>
      </w:r>
      <w:r w:rsidR="00C242EA">
        <w:rPr>
          <w:rFonts w:ascii="Calibri Light" w:hAnsi="Calibri Light" w:cs="Calibri Light"/>
          <w:bCs/>
        </w:rPr>
        <w:t xml:space="preserve">oqué quatre facteurs principaux, </w:t>
      </w:r>
      <w:r w:rsidR="00C242EA" w:rsidRPr="0067286F">
        <w:rPr>
          <w:rFonts w:ascii="Calibri Light" w:hAnsi="Calibri Light" w:cs="Calibri Light"/>
          <w:b/>
          <w:bCs/>
        </w:rPr>
        <w:t>la pauvreté</w:t>
      </w:r>
      <w:r w:rsidR="00C242EA">
        <w:rPr>
          <w:rFonts w:ascii="Calibri Light" w:hAnsi="Calibri Light" w:cs="Calibri Light"/>
          <w:bCs/>
        </w:rPr>
        <w:t xml:space="preserve"> avec ses corollaires tels que le </w:t>
      </w:r>
      <w:r w:rsidR="0067286F">
        <w:rPr>
          <w:rFonts w:ascii="Calibri Light" w:hAnsi="Calibri Light" w:cs="Calibri Light"/>
          <w:bCs/>
        </w:rPr>
        <w:t>chômage, l’insécurité et la promiscuité </w:t>
      </w:r>
      <w:r w:rsidR="009C443B">
        <w:rPr>
          <w:rFonts w:ascii="Calibri Light" w:hAnsi="Calibri Light" w:cs="Calibri Light"/>
          <w:bCs/>
        </w:rPr>
        <w:t xml:space="preserve"> et </w:t>
      </w:r>
      <w:r w:rsidR="0067286F">
        <w:rPr>
          <w:rFonts w:ascii="Calibri Light" w:hAnsi="Calibri Light" w:cs="Calibri Light"/>
          <w:bCs/>
        </w:rPr>
        <w:t xml:space="preserve">l’influence de l’internet et des réseaux sociaux.  </w:t>
      </w:r>
      <w:r w:rsidR="00C242EA">
        <w:rPr>
          <w:rFonts w:ascii="Calibri Light" w:hAnsi="Calibri Light" w:cs="Calibri Light"/>
          <w:bCs/>
        </w:rPr>
        <w:t xml:space="preserve"> </w:t>
      </w:r>
    </w:p>
    <w:p w14:paraId="340479F6" w14:textId="77777777" w:rsidR="00AB6FEE" w:rsidRDefault="00AB6FEE" w:rsidP="00F36C2A">
      <w:pPr>
        <w:pStyle w:val="Paragraphedeliste"/>
        <w:spacing w:before="240" w:line="360" w:lineRule="auto"/>
        <w:ind w:left="0"/>
        <w:jc w:val="both"/>
        <w:rPr>
          <w:rFonts w:ascii="Calibri Light" w:hAnsi="Calibri Light" w:cs="Calibri Light"/>
          <w:bCs/>
        </w:rPr>
      </w:pPr>
    </w:p>
    <w:p w14:paraId="2AC7B2BA" w14:textId="77777777" w:rsidR="00AB6FEE" w:rsidRDefault="00AB6FEE" w:rsidP="00F36C2A">
      <w:pPr>
        <w:pStyle w:val="Paragraphedeliste"/>
        <w:spacing w:before="240" w:line="360" w:lineRule="auto"/>
        <w:ind w:left="0"/>
        <w:jc w:val="both"/>
        <w:rPr>
          <w:rFonts w:ascii="Calibri Light" w:hAnsi="Calibri Light" w:cs="Calibri Light"/>
          <w:bCs/>
        </w:rPr>
      </w:pPr>
    </w:p>
    <w:p w14:paraId="4A2053AD" w14:textId="77777777" w:rsidR="00AB6FEE" w:rsidRDefault="00AB6FEE" w:rsidP="00F36C2A">
      <w:pPr>
        <w:pStyle w:val="Paragraphedeliste"/>
        <w:spacing w:before="240" w:line="360" w:lineRule="auto"/>
        <w:ind w:left="0"/>
        <w:jc w:val="both"/>
        <w:rPr>
          <w:rFonts w:ascii="Calibri Light" w:hAnsi="Calibri Light" w:cs="Calibri Light"/>
          <w:bCs/>
        </w:rPr>
      </w:pPr>
    </w:p>
    <w:p w14:paraId="5536DFF9" w14:textId="77777777" w:rsidR="00027E56" w:rsidRPr="00027E56" w:rsidRDefault="00027E56" w:rsidP="00F36C2A">
      <w:pPr>
        <w:pStyle w:val="Paragraphedeliste"/>
        <w:numPr>
          <w:ilvl w:val="0"/>
          <w:numId w:val="4"/>
        </w:numPr>
        <w:spacing w:after="160" w:line="360" w:lineRule="auto"/>
        <w:jc w:val="both"/>
        <w:rPr>
          <w:rFonts w:ascii="Calibri Light" w:hAnsi="Calibri Light" w:cs="Calibri Light"/>
          <w:bCs/>
        </w:rPr>
      </w:pPr>
      <w:r w:rsidRPr="00027E56">
        <w:rPr>
          <w:rFonts w:ascii="Calibri Light" w:hAnsi="Calibri Light" w:cs="Calibri Light"/>
          <w:bCs/>
          <w:u w:val="single"/>
        </w:rPr>
        <w:t xml:space="preserve">La </w:t>
      </w:r>
      <w:r w:rsidR="0067286F" w:rsidRPr="00027E56">
        <w:rPr>
          <w:rFonts w:ascii="Calibri Light" w:hAnsi="Calibri Light" w:cs="Calibri Light"/>
          <w:bCs/>
          <w:u w:val="single"/>
        </w:rPr>
        <w:t>Pauvreté</w:t>
      </w:r>
      <w:r>
        <w:rPr>
          <w:rFonts w:ascii="Calibri Light" w:hAnsi="Calibri Light" w:cs="Calibri Light"/>
          <w:bCs/>
        </w:rPr>
        <w:t> :</w:t>
      </w:r>
      <w:r w:rsidR="0067286F" w:rsidRPr="00027E56">
        <w:rPr>
          <w:rFonts w:ascii="Calibri Light" w:hAnsi="Calibri Light" w:cs="Calibri Light"/>
          <w:bCs/>
        </w:rPr>
        <w:t xml:space="preserve"> </w:t>
      </w:r>
      <w:r w:rsidRPr="00027E56">
        <w:rPr>
          <w:rFonts w:ascii="Calibri Light" w:hAnsi="Calibri Light" w:cs="Calibri Light"/>
          <w:bCs/>
        </w:rPr>
        <w:t xml:space="preserve">la pauvreté est le facteur le plus cité qui rend vulnérable les jeunes filles adolescentes face  aux violences. La pauvreté se manifeste par plusieurs constats : </w:t>
      </w:r>
    </w:p>
    <w:p w14:paraId="353B4247" w14:textId="77777777" w:rsidR="00027E56" w:rsidRPr="00027E56" w:rsidRDefault="00027E56" w:rsidP="00027E56">
      <w:pPr>
        <w:pStyle w:val="Paragraphedeliste"/>
        <w:numPr>
          <w:ilvl w:val="1"/>
          <w:numId w:val="4"/>
        </w:numPr>
        <w:spacing w:after="160" w:line="360" w:lineRule="auto"/>
        <w:jc w:val="both"/>
        <w:rPr>
          <w:rFonts w:ascii="Calibri Light" w:hAnsi="Calibri Light" w:cs="Calibri Light"/>
          <w:bCs/>
        </w:rPr>
      </w:pPr>
      <w:r w:rsidRPr="00027E56">
        <w:rPr>
          <w:rFonts w:ascii="Calibri Light" w:hAnsi="Calibri Light" w:cs="Calibri Light"/>
          <w:bCs/>
        </w:rPr>
        <w:t xml:space="preserve">La pratique de la mendicité à tous les niveaux et dans tous les lieux ; </w:t>
      </w:r>
    </w:p>
    <w:p w14:paraId="3D6A6A12" w14:textId="77777777" w:rsidR="00027E56" w:rsidRPr="00027E56" w:rsidRDefault="00027E56" w:rsidP="00027E56">
      <w:pPr>
        <w:pStyle w:val="Paragraphedeliste"/>
        <w:numPr>
          <w:ilvl w:val="1"/>
          <w:numId w:val="4"/>
        </w:numPr>
        <w:spacing w:after="160" w:line="360" w:lineRule="auto"/>
        <w:jc w:val="both"/>
        <w:rPr>
          <w:rFonts w:ascii="Calibri Light" w:hAnsi="Calibri Light" w:cs="Calibri Light"/>
          <w:bCs/>
        </w:rPr>
      </w:pPr>
      <w:r w:rsidRPr="00027E56">
        <w:rPr>
          <w:rFonts w:ascii="Calibri Light" w:hAnsi="Calibri Light" w:cs="Calibri Light"/>
          <w:bCs/>
        </w:rPr>
        <w:t xml:space="preserve"> L’oisiveté des jeunes (la proportion des jeunes de moins de 25 ans représente 65% de la population) à cause d’un fort taux de chômage, d’un manque de qualification et une forte déperdition scolaire. </w:t>
      </w:r>
    </w:p>
    <w:p w14:paraId="36740AEF" w14:textId="57598D45" w:rsidR="00027E56" w:rsidRPr="00027E56" w:rsidRDefault="00027E56" w:rsidP="00027E56">
      <w:pPr>
        <w:spacing w:after="160" w:line="360" w:lineRule="auto"/>
        <w:jc w:val="both"/>
        <w:rPr>
          <w:rFonts w:ascii="Calibri Light" w:eastAsia="Times New Roman" w:hAnsi="Calibri Light" w:cs="Calibri Light"/>
          <w:bCs/>
          <w:lang w:eastAsia="fr-FR"/>
        </w:rPr>
      </w:pPr>
      <w:r w:rsidRPr="00027E56">
        <w:rPr>
          <w:rFonts w:ascii="Calibri Light" w:eastAsia="Times New Roman" w:hAnsi="Calibri Light" w:cs="Calibri Light"/>
          <w:bCs/>
          <w:lang w:eastAsia="fr-FR"/>
        </w:rPr>
        <w:t>Ceci est la conséquence du dé</w:t>
      </w:r>
      <w:r w:rsidR="00555C0D">
        <w:rPr>
          <w:rFonts w:ascii="Calibri Light" w:eastAsia="Times New Roman" w:hAnsi="Calibri Light" w:cs="Calibri Light"/>
          <w:bCs/>
          <w:lang w:eastAsia="fr-FR"/>
        </w:rPr>
        <w:t xml:space="preserve">veloppement </w:t>
      </w:r>
      <w:r w:rsidRPr="00027E56">
        <w:rPr>
          <w:rFonts w:ascii="Calibri Light" w:eastAsia="Times New Roman" w:hAnsi="Calibri Light" w:cs="Calibri Light"/>
          <w:bCs/>
          <w:lang w:eastAsia="fr-FR"/>
        </w:rPr>
        <w:t>des salles de danse, des agressions, du banditisme et de la prostitution des jeunes. L’incapacité des parents à satisfaire les besoins primordiaux de leurs familles (alimentation, habillement, habitat décent, éducation) favorise le libertinage des jeunes, la prostitution masculine et féminine, l’immigration et l’utilisation de la drogue.</w:t>
      </w:r>
    </w:p>
    <w:p w14:paraId="1CD436DD" w14:textId="1EA293B2" w:rsidR="00555C0D" w:rsidRPr="00555C0D" w:rsidRDefault="00F36C2A" w:rsidP="00555C0D">
      <w:pPr>
        <w:spacing w:after="160" w:line="360" w:lineRule="auto"/>
        <w:jc w:val="both"/>
        <w:rPr>
          <w:rFonts w:ascii="Calibri Light" w:eastAsia="Times New Roman" w:hAnsi="Calibri Light" w:cs="Calibri Light"/>
          <w:bCs/>
          <w:lang w:eastAsia="fr-FR"/>
        </w:rPr>
      </w:pPr>
      <w:r w:rsidRPr="00555C0D">
        <w:rPr>
          <w:rFonts w:ascii="Calibri Light" w:hAnsi="Calibri Light" w:cs="Calibri Light"/>
          <w:bCs/>
          <w:u w:val="single"/>
        </w:rPr>
        <w:t>Mauvaise éducation des filles, habillement indécent, dégradation des mœurs</w:t>
      </w:r>
      <w:r w:rsidR="00555C0D" w:rsidRPr="00555C0D">
        <w:rPr>
          <w:rFonts w:ascii="Calibri Light" w:hAnsi="Calibri Light" w:cs="Calibri Light"/>
          <w:bCs/>
          <w:u w:val="single"/>
        </w:rPr>
        <w:t xml:space="preserve">, influence des réseaux sociaux </w:t>
      </w:r>
      <w:r w:rsidRPr="00555C0D">
        <w:rPr>
          <w:rFonts w:ascii="Calibri Light" w:hAnsi="Calibri Light" w:cs="Calibri Light"/>
          <w:bCs/>
          <w:u w:val="single"/>
        </w:rPr>
        <w:t xml:space="preserve"> et drogue</w:t>
      </w:r>
      <w:r w:rsidR="00555C0D">
        <w:rPr>
          <w:rFonts w:ascii="Calibri Light" w:hAnsi="Calibri Light" w:cs="Calibri Light"/>
          <w:bCs/>
          <w:u w:val="single"/>
        </w:rPr>
        <w:t> </w:t>
      </w:r>
      <w:r w:rsidR="00555C0D" w:rsidRPr="00555C0D">
        <w:rPr>
          <w:rFonts w:ascii="Calibri Light" w:hAnsi="Calibri Light" w:cs="Calibri Light"/>
          <w:bCs/>
        </w:rPr>
        <w:t>: plusieurs personnes</w:t>
      </w:r>
      <w:r w:rsidR="00555C0D">
        <w:rPr>
          <w:rFonts w:ascii="Calibri Light" w:hAnsi="Calibri Light" w:cs="Calibri Light"/>
          <w:bCs/>
        </w:rPr>
        <w:t xml:space="preserve"> interrogées </w:t>
      </w:r>
      <w:r w:rsidRPr="00555C0D">
        <w:rPr>
          <w:rFonts w:ascii="Calibri Light" w:eastAsia="Times New Roman" w:hAnsi="Calibri Light" w:cs="Calibri Light"/>
          <w:bCs/>
          <w:lang w:eastAsia="fr-FR"/>
        </w:rPr>
        <w:t>indexent l’habillement des jeunes filles. Selon eux, cet habillement est indécent et il les expose surtout au viol dans la mesure où il est provocateur. Il y a d’autres qui pensent qu’il n’y a pas une bonne éducation de base chez les jeunes. D’ailleurs, cela se traduit par des filles qui ont</w:t>
      </w:r>
      <w:r w:rsidR="00D244A4">
        <w:rPr>
          <w:rFonts w:ascii="Calibri Light" w:eastAsia="Times New Roman" w:hAnsi="Calibri Light" w:cs="Calibri Light"/>
          <w:bCs/>
          <w:lang w:eastAsia="fr-FR"/>
        </w:rPr>
        <w:t xml:space="preserve"> des</w:t>
      </w:r>
      <w:r w:rsidRPr="00555C0D">
        <w:rPr>
          <w:rFonts w:ascii="Calibri Light" w:eastAsia="Times New Roman" w:hAnsi="Calibri Light" w:cs="Calibri Light"/>
          <w:bCs/>
          <w:lang w:eastAsia="fr-FR"/>
        </w:rPr>
        <w:t xml:space="preserve"> mœurs légères et qui font recours à la prostitution déguisée (le « </w:t>
      </w:r>
      <w:proofErr w:type="spellStart"/>
      <w:r w:rsidRPr="00555C0D">
        <w:rPr>
          <w:rFonts w:ascii="Calibri Light" w:eastAsia="Times New Roman" w:hAnsi="Calibri Light" w:cs="Calibri Light"/>
          <w:bCs/>
          <w:lang w:eastAsia="fr-FR"/>
        </w:rPr>
        <w:t>Mbaraan</w:t>
      </w:r>
      <w:proofErr w:type="spellEnd"/>
      <w:r w:rsidRPr="00555C0D">
        <w:rPr>
          <w:rFonts w:ascii="Calibri Light" w:eastAsia="Times New Roman" w:hAnsi="Calibri Light" w:cs="Calibri Light"/>
          <w:bCs/>
          <w:lang w:eastAsia="fr-FR"/>
        </w:rPr>
        <w:t xml:space="preserve"> ») et au libertinage sexuel. Elles veulent avoir de l’argent et vivre dans le luxe sur le dos des hommes. Tout cela serait aussi le résultat de la dégradation des mœurs où les mauvaises pratiques sont mises en avant. À titre illustratif, nous citons quelques extraits d’entretien :  </w:t>
      </w:r>
    </w:p>
    <w:p w14:paraId="14496D11" w14:textId="77777777" w:rsidR="00F36C2A" w:rsidRPr="00555C0D" w:rsidRDefault="00F36C2A" w:rsidP="00555C0D">
      <w:pPr>
        <w:spacing w:after="160" w:line="360" w:lineRule="auto"/>
        <w:jc w:val="both"/>
        <w:rPr>
          <w:rFonts w:ascii="Calibri Light" w:eastAsia="Times New Roman" w:hAnsi="Calibri Light" w:cs="Calibri Light"/>
          <w:bCs/>
          <w:lang w:eastAsia="fr-FR"/>
        </w:rPr>
      </w:pPr>
      <w:r w:rsidRPr="00555C0D">
        <w:rPr>
          <w:rFonts w:ascii="Calibri Light" w:eastAsia="Times New Roman" w:hAnsi="Calibri Light" w:cs="Calibri Light"/>
          <w:bCs/>
          <w:lang w:eastAsia="fr-FR"/>
        </w:rPr>
        <w:t>« Les jeunes filles sont désœuvrées et trop libérées, elles se rassemblent avec les jeunes hommes pour batifoler et ont recours au planning pour ne pas tomber enceinte. » ;</w:t>
      </w:r>
    </w:p>
    <w:p w14:paraId="5FE9E22A" w14:textId="020124BD" w:rsidR="00F36C2A" w:rsidRPr="00555C0D" w:rsidRDefault="00F36C2A" w:rsidP="00555C0D">
      <w:pPr>
        <w:spacing w:after="160" w:line="360" w:lineRule="auto"/>
        <w:jc w:val="both"/>
        <w:rPr>
          <w:rFonts w:ascii="Calibri Light" w:eastAsia="Times New Roman" w:hAnsi="Calibri Light" w:cs="Calibri Light"/>
          <w:bCs/>
          <w:lang w:eastAsia="fr-FR"/>
        </w:rPr>
      </w:pPr>
      <w:r w:rsidRPr="00555C0D">
        <w:rPr>
          <w:rFonts w:ascii="Calibri Light" w:eastAsia="Times New Roman" w:hAnsi="Calibri Light" w:cs="Calibri Light"/>
          <w:bCs/>
          <w:lang w:eastAsia="fr-FR"/>
        </w:rPr>
        <w:t>« Les filles aiment la facilité</w:t>
      </w:r>
      <w:r w:rsidR="00D244A4">
        <w:rPr>
          <w:rFonts w:ascii="Calibri Light" w:eastAsia="Times New Roman" w:hAnsi="Calibri Light" w:cs="Calibri Light"/>
          <w:bCs/>
          <w:lang w:eastAsia="fr-FR"/>
        </w:rPr>
        <w:t>. L</w:t>
      </w:r>
      <w:r w:rsidRPr="00555C0D">
        <w:rPr>
          <w:rFonts w:ascii="Calibri Light" w:eastAsia="Times New Roman" w:hAnsi="Calibri Light" w:cs="Calibri Light"/>
          <w:bCs/>
          <w:lang w:eastAsia="fr-FR"/>
        </w:rPr>
        <w:t>'appât du gain et le goût de luxe sans effort</w:t>
      </w:r>
      <w:r w:rsidR="00D244A4">
        <w:rPr>
          <w:rFonts w:ascii="Calibri Light" w:eastAsia="Times New Roman" w:hAnsi="Calibri Light" w:cs="Calibri Light"/>
          <w:bCs/>
          <w:lang w:eastAsia="fr-FR"/>
        </w:rPr>
        <w:t>. L</w:t>
      </w:r>
      <w:r w:rsidRPr="00555C0D">
        <w:rPr>
          <w:rFonts w:ascii="Calibri Light" w:eastAsia="Times New Roman" w:hAnsi="Calibri Light" w:cs="Calibri Light"/>
          <w:bCs/>
          <w:lang w:eastAsia="fr-FR"/>
        </w:rPr>
        <w:t>es jeunes filles d'aujourd'hui ne s'occupent pas bien de leur foyer et de leurs époux</w:t>
      </w:r>
      <w:r w:rsidR="00D244A4">
        <w:rPr>
          <w:rFonts w:ascii="Calibri Light" w:eastAsia="Times New Roman" w:hAnsi="Calibri Light" w:cs="Calibri Light"/>
          <w:bCs/>
          <w:lang w:eastAsia="fr-FR"/>
        </w:rPr>
        <w:t>. L</w:t>
      </w:r>
      <w:r w:rsidRPr="00555C0D">
        <w:rPr>
          <w:rFonts w:ascii="Calibri Light" w:eastAsia="Times New Roman" w:hAnsi="Calibri Light" w:cs="Calibri Light"/>
          <w:bCs/>
          <w:lang w:eastAsia="fr-FR"/>
        </w:rPr>
        <w:t>es jeunes filles ont plusieurs courtisans et les exploitent » ;</w:t>
      </w:r>
    </w:p>
    <w:p w14:paraId="2A965FEB" w14:textId="77777777" w:rsidR="00F36C2A" w:rsidRPr="00555C0D" w:rsidRDefault="00555C0D" w:rsidP="00555C0D">
      <w:pPr>
        <w:spacing w:after="160" w:line="360" w:lineRule="auto"/>
        <w:jc w:val="both"/>
        <w:rPr>
          <w:rFonts w:ascii="Calibri Light" w:eastAsia="Times New Roman" w:hAnsi="Calibri Light" w:cs="Calibri Light"/>
          <w:bCs/>
          <w:lang w:eastAsia="fr-FR"/>
        </w:rPr>
      </w:pPr>
      <w:r w:rsidRPr="00555C0D">
        <w:rPr>
          <w:rFonts w:ascii="Calibri Light" w:eastAsia="Times New Roman" w:hAnsi="Calibri Light" w:cs="Calibri Light"/>
          <w:bCs/>
          <w:lang w:eastAsia="fr-FR"/>
        </w:rPr>
        <w:t xml:space="preserve"> </w:t>
      </w:r>
      <w:r w:rsidR="00F36C2A" w:rsidRPr="00555C0D">
        <w:rPr>
          <w:rFonts w:ascii="Calibri Light" w:eastAsia="Times New Roman" w:hAnsi="Calibri Light" w:cs="Calibri Light"/>
          <w:bCs/>
          <w:lang w:eastAsia="fr-FR"/>
        </w:rPr>
        <w:t>« Les jeunes filles ne connaissent plus leurs coutumes et ont perdu leurs valeurs. Elles veulent commander les hommes grâce aux discours d'émancipation et de parité. Les jeunes femmes ont démissionné et ne remplissent plus leurs devoirs conjugaux et leur rôle dans le foyer. ».</w:t>
      </w:r>
    </w:p>
    <w:p w14:paraId="65EA7B1B" w14:textId="77777777" w:rsidR="00F36C2A" w:rsidRPr="007D2DA7" w:rsidRDefault="00F36C2A" w:rsidP="00F36C2A">
      <w:pPr>
        <w:pStyle w:val="Paragraphedeliste"/>
        <w:numPr>
          <w:ilvl w:val="0"/>
          <w:numId w:val="4"/>
        </w:numPr>
        <w:spacing w:after="160" w:line="360" w:lineRule="auto"/>
        <w:jc w:val="both"/>
        <w:rPr>
          <w:rFonts w:ascii="Calibri Light" w:hAnsi="Calibri Light" w:cs="Calibri Light"/>
          <w:b/>
          <w:szCs w:val="24"/>
          <w:u w:val="single"/>
        </w:rPr>
      </w:pPr>
      <w:r w:rsidRPr="007D2DA7">
        <w:rPr>
          <w:rFonts w:ascii="Calibri Light" w:hAnsi="Calibri Light" w:cs="Calibri Light"/>
          <w:b/>
          <w:szCs w:val="24"/>
          <w:u w:val="single"/>
        </w:rPr>
        <w:t xml:space="preserve">Mauvaise utilisation de l’Internet et l’influence des médias </w:t>
      </w:r>
    </w:p>
    <w:p w14:paraId="6F81B89C" w14:textId="77777777" w:rsidR="00F36C2A" w:rsidRPr="00555C0D" w:rsidRDefault="00F36C2A" w:rsidP="00F36C2A">
      <w:pPr>
        <w:spacing w:line="360" w:lineRule="auto"/>
        <w:jc w:val="both"/>
        <w:rPr>
          <w:rFonts w:ascii="Calibri Light" w:eastAsia="Times New Roman" w:hAnsi="Calibri Light" w:cs="Calibri Light"/>
          <w:bCs/>
          <w:lang w:eastAsia="fr-FR"/>
        </w:rPr>
      </w:pPr>
      <w:r w:rsidRPr="00555C0D">
        <w:rPr>
          <w:rFonts w:ascii="Calibri Light" w:eastAsia="Times New Roman" w:hAnsi="Calibri Light" w:cs="Calibri Light"/>
          <w:bCs/>
          <w:lang w:eastAsia="fr-FR"/>
        </w:rPr>
        <w:t>Des interrogés pensent que l’un des comportement</w:t>
      </w:r>
      <w:r w:rsidR="005D6A60">
        <w:rPr>
          <w:rFonts w:ascii="Calibri Light" w:eastAsia="Times New Roman" w:hAnsi="Calibri Light" w:cs="Calibri Light"/>
          <w:bCs/>
          <w:lang w:eastAsia="fr-FR"/>
        </w:rPr>
        <w:t>s</w:t>
      </w:r>
      <w:r w:rsidRPr="00555C0D">
        <w:rPr>
          <w:rFonts w:ascii="Calibri Light" w:eastAsia="Times New Roman" w:hAnsi="Calibri Light" w:cs="Calibri Light"/>
          <w:bCs/>
          <w:lang w:eastAsia="fr-FR"/>
        </w:rPr>
        <w:t xml:space="preserve"> ou pratique pouvant favoriser la vulnérabilité des adolescentes et des jeunes filles est la mauvaise utilisation de l’Internet, l’influence des </w:t>
      </w:r>
      <w:r w:rsidR="00555C0D" w:rsidRPr="00555C0D">
        <w:rPr>
          <w:rFonts w:ascii="Calibri Light" w:eastAsia="Times New Roman" w:hAnsi="Calibri Light" w:cs="Calibri Light"/>
          <w:bCs/>
          <w:lang w:eastAsia="fr-FR"/>
        </w:rPr>
        <w:t xml:space="preserve">réseaux </w:t>
      </w:r>
      <w:r w:rsidR="005D6A60" w:rsidRPr="00555C0D">
        <w:rPr>
          <w:rFonts w:ascii="Calibri Light" w:eastAsia="Times New Roman" w:hAnsi="Calibri Light" w:cs="Calibri Light"/>
          <w:bCs/>
          <w:lang w:eastAsia="fr-FR"/>
        </w:rPr>
        <w:t xml:space="preserve">sociaux. </w:t>
      </w:r>
      <w:r w:rsidRPr="00555C0D">
        <w:rPr>
          <w:rFonts w:ascii="Calibri Light" w:eastAsia="Times New Roman" w:hAnsi="Calibri Light" w:cs="Calibri Light"/>
          <w:bCs/>
          <w:lang w:eastAsia="fr-FR"/>
        </w:rPr>
        <w:t xml:space="preserve">Cela revient à dire que ces jeunes ne savent pas faire un bon usage de l’Internet, surtout des réseaux sociaux. En plus, elles ont tendance à copier les Occidentaux. Enfin, certaines séries sénégalaises sont citées comme des mauvais exemples pour les adolescentes dans la mesure où elles les exposent à la violence. En effet, elles veulent mettre en pratique dans leur vie courant ce qu’elles voient dans ces séries. Or, elles ont oublié que ce n’est que de la science-fiction. Pour mieux élucider nos propos, nous nous référons à quelques extraits d’entretien : </w:t>
      </w:r>
    </w:p>
    <w:p w14:paraId="5E9437E6" w14:textId="77777777" w:rsidR="00F36C2A" w:rsidRPr="00555C0D" w:rsidRDefault="00F36C2A" w:rsidP="00F36C2A">
      <w:pPr>
        <w:pStyle w:val="Paragraphedeliste"/>
        <w:numPr>
          <w:ilvl w:val="0"/>
          <w:numId w:val="8"/>
        </w:numPr>
        <w:spacing w:after="160" w:line="360" w:lineRule="auto"/>
        <w:jc w:val="both"/>
        <w:rPr>
          <w:rFonts w:ascii="Calibri Light" w:hAnsi="Calibri Light" w:cs="Calibri Light"/>
          <w:bCs/>
        </w:rPr>
      </w:pPr>
      <w:r w:rsidRPr="00555C0D">
        <w:rPr>
          <w:rFonts w:ascii="Calibri Light" w:hAnsi="Calibri Light" w:cs="Calibri Light"/>
          <w:bCs/>
        </w:rPr>
        <w:t>« La mauvaise l'utilisation de l'internet et des réseaux sociaux, mauvaise influence des séries télévisées sénégalaises constituent des comportements et pratiques à risque favorisant la violence des jeunes filles et adolescentes » ;</w:t>
      </w:r>
    </w:p>
    <w:p w14:paraId="77315CE0" w14:textId="77777777" w:rsidR="00F36C2A" w:rsidRPr="00426E04" w:rsidRDefault="00F36C2A" w:rsidP="00F36C2A">
      <w:pPr>
        <w:pStyle w:val="Paragraphedeliste"/>
        <w:numPr>
          <w:ilvl w:val="0"/>
          <w:numId w:val="8"/>
        </w:numPr>
        <w:spacing w:after="160" w:line="360" w:lineRule="auto"/>
        <w:jc w:val="both"/>
        <w:rPr>
          <w:rFonts w:ascii="Times New Roman" w:hAnsi="Times New Roman"/>
          <w:color w:val="FF0000"/>
          <w:sz w:val="24"/>
          <w:szCs w:val="24"/>
        </w:rPr>
      </w:pPr>
      <w:r w:rsidRPr="00555C0D">
        <w:rPr>
          <w:rFonts w:ascii="Calibri Light" w:hAnsi="Calibri Light" w:cs="Calibri Light"/>
          <w:bCs/>
        </w:rPr>
        <w:t>« Les médias, internet et les réseaux sociaux exercent une mauvaise influence externe au détriment de l'éducation parentale, la violence dans les films et les théâtres sont de mauvais exemples et dévient les jeunes »</w:t>
      </w:r>
      <w:r w:rsidR="00555C0D">
        <w:rPr>
          <w:rFonts w:ascii="Calibri Light" w:hAnsi="Calibri Light" w:cs="Calibri Light"/>
          <w:bCs/>
        </w:rPr>
        <w:t xml:space="preserve">. </w:t>
      </w:r>
    </w:p>
    <w:p w14:paraId="3BC4F3EA" w14:textId="377CC17C" w:rsidR="00F36C2A" w:rsidRDefault="007D2DA7" w:rsidP="007D2DA7">
      <w:pPr>
        <w:pStyle w:val="Titre1"/>
        <w:rPr>
          <w:rFonts w:ascii="Calibri Light" w:hAnsi="Calibri Light" w:cs="Calibri Light"/>
          <w:sz w:val="24"/>
          <w:szCs w:val="24"/>
        </w:rPr>
      </w:pPr>
      <w:bookmarkStart w:id="31" w:name="_Toc49460864"/>
      <w:r>
        <w:rPr>
          <w:rFonts w:ascii="Calibri Light" w:hAnsi="Calibri Light" w:cs="Calibri Light"/>
          <w:sz w:val="24"/>
          <w:szCs w:val="24"/>
        </w:rPr>
        <w:t>V</w:t>
      </w:r>
      <w:r w:rsidR="00415412">
        <w:rPr>
          <w:rFonts w:ascii="Calibri Light" w:hAnsi="Calibri Light" w:cs="Calibri Light"/>
          <w:sz w:val="24"/>
          <w:szCs w:val="24"/>
        </w:rPr>
        <w:t>II</w:t>
      </w:r>
      <w:r>
        <w:rPr>
          <w:rFonts w:ascii="Calibri Light" w:hAnsi="Calibri Light" w:cs="Calibri Light"/>
          <w:sz w:val="24"/>
          <w:szCs w:val="24"/>
        </w:rPr>
        <w:t xml:space="preserve">. </w:t>
      </w:r>
      <w:r w:rsidR="00F36C2A" w:rsidRPr="007D2DA7">
        <w:rPr>
          <w:rFonts w:ascii="Calibri Light" w:hAnsi="Calibri Light" w:cs="Calibri Light"/>
          <w:sz w:val="24"/>
          <w:szCs w:val="24"/>
        </w:rPr>
        <w:t>ANALYSE DE LA PERCEPTION DES ACTEURS SUR LES DROITS REPRODUCTIFS DES FEMMES</w:t>
      </w:r>
      <w:bookmarkEnd w:id="31"/>
    </w:p>
    <w:p w14:paraId="0DCE1946" w14:textId="77777777" w:rsidR="007D2DA7" w:rsidRPr="007D2DA7" w:rsidRDefault="007D2DA7" w:rsidP="007D2DA7">
      <w:pPr>
        <w:rPr>
          <w:sz w:val="12"/>
          <w:lang w:eastAsia="fr-FR"/>
        </w:rPr>
      </w:pPr>
    </w:p>
    <w:p w14:paraId="36AC4DEC" w14:textId="77777777" w:rsidR="00F36C2A" w:rsidRPr="00504E6B" w:rsidRDefault="00F36C2A" w:rsidP="00F36C2A">
      <w:pPr>
        <w:pStyle w:val="NormalWeb"/>
        <w:spacing w:before="0" w:beforeAutospacing="0" w:after="0" w:afterAutospacing="0" w:line="360" w:lineRule="auto"/>
        <w:jc w:val="both"/>
        <w:rPr>
          <w:rFonts w:ascii="Calibri Light" w:hAnsi="Calibri Light" w:cs="Calibri Light"/>
          <w:bCs/>
          <w:sz w:val="22"/>
          <w:szCs w:val="22"/>
        </w:rPr>
      </w:pPr>
      <w:r>
        <w:rPr>
          <w:rFonts w:ascii="Calibri Light" w:hAnsi="Calibri Light" w:cs="Calibri Light"/>
          <w:bCs/>
          <w:sz w:val="22"/>
          <w:szCs w:val="22"/>
        </w:rPr>
        <w:t>Le Protocole de Maputo</w:t>
      </w:r>
      <w:r w:rsidRPr="00504E6B">
        <w:rPr>
          <w:rFonts w:ascii="Calibri Light" w:hAnsi="Calibri Light" w:cs="Calibri Light"/>
          <w:bCs/>
          <w:sz w:val="22"/>
          <w:szCs w:val="22"/>
        </w:rPr>
        <w:t xml:space="preserve"> est le principal instrument  juridique de protection des droits femmes et des filles. Il garantit de façon spécifique, en son article 14, le droit à la sante et au contrôle des fonctions de reproduction.</w:t>
      </w:r>
      <w:r>
        <w:rPr>
          <w:rFonts w:ascii="Calibri Light" w:hAnsi="Calibri Light" w:cs="Calibri Light"/>
          <w:bCs/>
          <w:sz w:val="22"/>
          <w:szCs w:val="22"/>
        </w:rPr>
        <w:t xml:space="preserve"> </w:t>
      </w:r>
      <w:r w:rsidRPr="00504E6B">
        <w:rPr>
          <w:rFonts w:ascii="Calibri Light" w:hAnsi="Calibri Light" w:cs="Calibri Light"/>
          <w:bCs/>
          <w:sz w:val="22"/>
          <w:szCs w:val="22"/>
        </w:rPr>
        <w:t>Les droits des femmes à la sante sexuelle et reproductive comprennent notamment : le droit pour elles d'exercer un contrôle sur leur fécondité ; le droit de décider de leur maternité ; du nombre d'enfants et de l'espacement des naissances; le droit de choisir librement une méthode de contraception ainsi que le droit à l'éducation sur la planification familiale.</w:t>
      </w:r>
    </w:p>
    <w:p w14:paraId="0B36391E" w14:textId="77777777" w:rsidR="00F36C2A" w:rsidRDefault="00F36C2A" w:rsidP="00F36C2A">
      <w:pPr>
        <w:spacing w:after="0" w:line="360" w:lineRule="auto"/>
        <w:jc w:val="both"/>
        <w:rPr>
          <w:rFonts w:ascii="Calibri Light" w:hAnsi="Calibri Light" w:cs="Calibri Light"/>
          <w:bCs/>
        </w:rPr>
      </w:pPr>
      <w:r>
        <w:rPr>
          <w:rFonts w:ascii="Calibri Light" w:hAnsi="Calibri Light" w:cs="Calibri Light"/>
          <w:bCs/>
        </w:rPr>
        <w:t xml:space="preserve">En effet, l’étude a permis de recueillir les perceptions de différents profils d’acteurs sur les choix des femmes sur le nombre d’enfants et du moment  de sa grossesse. </w:t>
      </w:r>
    </w:p>
    <w:p w14:paraId="3A39FA55" w14:textId="4BCD8CA2" w:rsidR="00F36C2A" w:rsidRDefault="00415412" w:rsidP="007D2DA7">
      <w:pPr>
        <w:pStyle w:val="Titre2"/>
        <w:rPr>
          <w:rFonts w:ascii="Calibri Light" w:hAnsi="Calibri Light" w:cs="Calibri Light"/>
          <w:sz w:val="22"/>
        </w:rPr>
      </w:pPr>
      <w:bookmarkStart w:id="32" w:name="_Toc49460865"/>
      <w:r>
        <w:rPr>
          <w:rFonts w:ascii="Calibri Light" w:hAnsi="Calibri Light" w:cs="Calibri Light"/>
          <w:sz w:val="22"/>
        </w:rPr>
        <w:t>7</w:t>
      </w:r>
      <w:r w:rsidR="007D2DA7">
        <w:rPr>
          <w:rFonts w:ascii="Calibri Light" w:hAnsi="Calibri Light" w:cs="Calibri Light"/>
          <w:sz w:val="22"/>
        </w:rPr>
        <w:t xml:space="preserve">.1. </w:t>
      </w:r>
      <w:r w:rsidR="00F36C2A" w:rsidRPr="007D2DA7">
        <w:rPr>
          <w:rFonts w:ascii="Calibri Light" w:hAnsi="Calibri Light" w:cs="Calibri Light"/>
          <w:sz w:val="22"/>
        </w:rPr>
        <w:t>Analyse de la perception dans les choix de la femme en matière de grossesse</w:t>
      </w:r>
      <w:bookmarkEnd w:id="32"/>
    </w:p>
    <w:p w14:paraId="5D455ED3" w14:textId="77777777" w:rsidR="007D2DA7" w:rsidRPr="007D2DA7" w:rsidRDefault="007D2DA7" w:rsidP="007D2DA7">
      <w:pPr>
        <w:rPr>
          <w:sz w:val="6"/>
          <w:lang w:eastAsia="fr-FR"/>
        </w:rPr>
      </w:pPr>
    </w:p>
    <w:p w14:paraId="4953BD96" w14:textId="6DCF78FA" w:rsidR="004D5F3D" w:rsidRPr="004D5F3D" w:rsidRDefault="00AD4F4A" w:rsidP="004D5F3D">
      <w:pPr>
        <w:pStyle w:val="NormalWeb"/>
        <w:spacing w:before="0" w:beforeAutospacing="0" w:after="0" w:afterAutospacing="0" w:line="360" w:lineRule="auto"/>
        <w:jc w:val="both"/>
        <w:rPr>
          <w:rFonts w:ascii="Calibri Light" w:hAnsi="Calibri Light" w:cs="Calibri Light"/>
          <w:bCs/>
          <w:sz w:val="22"/>
          <w:szCs w:val="22"/>
        </w:rPr>
      </w:pPr>
      <w:r w:rsidRPr="004D5F3D">
        <w:rPr>
          <w:rFonts w:ascii="Calibri Light" w:hAnsi="Calibri Light" w:cs="Calibri Light"/>
          <w:bCs/>
          <w:sz w:val="22"/>
          <w:szCs w:val="22"/>
        </w:rPr>
        <w:t>La grossesse et le nombre d’enfant sont deux déterminants essentiels de la famille sénégalaise</w:t>
      </w:r>
      <w:r w:rsidR="004D5F3D">
        <w:rPr>
          <w:rFonts w:ascii="Calibri Light" w:hAnsi="Calibri Light" w:cs="Calibri Light"/>
          <w:bCs/>
          <w:sz w:val="22"/>
          <w:szCs w:val="22"/>
        </w:rPr>
        <w:t xml:space="preserve"> et qui en plus du couple implique toute sa famille et au-delà sa communauté</w:t>
      </w:r>
      <w:r w:rsidRPr="004D5F3D">
        <w:rPr>
          <w:rFonts w:ascii="Calibri Light" w:hAnsi="Calibri Light" w:cs="Calibri Light"/>
          <w:bCs/>
          <w:sz w:val="22"/>
          <w:szCs w:val="22"/>
        </w:rPr>
        <w:t xml:space="preserve">. C’est </w:t>
      </w:r>
      <w:r w:rsidR="004D5F3D" w:rsidRPr="004D5F3D">
        <w:rPr>
          <w:rFonts w:ascii="Calibri Light" w:hAnsi="Calibri Light" w:cs="Calibri Light"/>
          <w:bCs/>
          <w:sz w:val="22"/>
          <w:szCs w:val="22"/>
        </w:rPr>
        <w:t>pourquoi le droit de la femme,</w:t>
      </w:r>
      <w:r w:rsidRPr="004D5F3D">
        <w:rPr>
          <w:rFonts w:ascii="Calibri Light" w:hAnsi="Calibri Light" w:cs="Calibri Light"/>
          <w:bCs/>
          <w:sz w:val="22"/>
          <w:szCs w:val="22"/>
        </w:rPr>
        <w:t xml:space="preserve"> de la fille de décider du moment de sa grossesse ou du nombre d’enfants</w:t>
      </w:r>
      <w:r w:rsidR="004D5F3D" w:rsidRPr="004D5F3D">
        <w:rPr>
          <w:rFonts w:ascii="Calibri Light" w:hAnsi="Calibri Light" w:cs="Calibri Light"/>
          <w:bCs/>
          <w:sz w:val="22"/>
          <w:szCs w:val="22"/>
        </w:rPr>
        <w:t xml:space="preserve"> qu’elle souhaite </w:t>
      </w:r>
      <w:r w:rsidR="004D5F3D">
        <w:rPr>
          <w:rFonts w:ascii="Calibri Light" w:hAnsi="Calibri Light" w:cs="Calibri Light"/>
          <w:bCs/>
          <w:sz w:val="22"/>
          <w:szCs w:val="22"/>
        </w:rPr>
        <w:t xml:space="preserve">avoir dans les liens du mariage expliquent sont des indicateurs pertinents de droits sexuels et reproductifs. Les personnes interrogées ont donné et justifié leurs perceptions sur ces deux cas précis. </w:t>
      </w:r>
    </w:p>
    <w:p w14:paraId="2C9D03C7" w14:textId="77777777" w:rsidR="004D5F3D" w:rsidRPr="00B25D78" w:rsidRDefault="004D5F3D" w:rsidP="00B25D78">
      <w:pPr>
        <w:spacing w:after="160" w:line="360" w:lineRule="auto"/>
        <w:jc w:val="both"/>
        <w:rPr>
          <w:rFonts w:ascii="Times New Roman" w:hAnsi="Times New Roman"/>
          <w:sz w:val="24"/>
          <w:szCs w:val="24"/>
        </w:rPr>
      </w:pPr>
      <w:r w:rsidRPr="004D5F3D">
        <w:rPr>
          <w:rFonts w:ascii="Calibri Light" w:hAnsi="Calibri Light" w:cs="Calibri Light"/>
          <w:bCs/>
        </w:rPr>
        <w:t>De manière générale, l</w:t>
      </w:r>
      <w:r w:rsidR="00F36C2A" w:rsidRPr="004D5F3D">
        <w:rPr>
          <w:rFonts w:ascii="Calibri Light" w:hAnsi="Calibri Light" w:cs="Calibri Light"/>
          <w:bCs/>
        </w:rPr>
        <w:t>es données collectées montrent que la majorité des personnes interrogées ne sont pas d’accord qu’une femme puisse décider du moment de sa grossesse (54%) dont 27% sont fortement en désaccord</w:t>
      </w:r>
      <w:r w:rsidRPr="004D5F3D">
        <w:rPr>
          <w:rFonts w:ascii="Calibri Light" w:hAnsi="Calibri Light" w:cs="Calibri Light"/>
          <w:bCs/>
        </w:rPr>
        <w:t xml:space="preserve"> et 27% pas d’accord</w:t>
      </w:r>
      <w:r w:rsidR="00F36C2A" w:rsidRPr="004D5F3D">
        <w:rPr>
          <w:rFonts w:ascii="Calibri Light" w:hAnsi="Calibri Light" w:cs="Calibri Light"/>
          <w:bCs/>
        </w:rPr>
        <w:t>.</w:t>
      </w:r>
      <w:r>
        <w:rPr>
          <w:rFonts w:ascii="Calibri Light" w:hAnsi="Calibri Light" w:cs="Calibri Light"/>
          <w:bCs/>
        </w:rPr>
        <w:t xml:space="preserve"> </w:t>
      </w:r>
      <w:r w:rsidRPr="00B25D78">
        <w:rPr>
          <w:rFonts w:ascii="Calibri Light" w:hAnsi="Calibri Light" w:cs="Calibri Light"/>
          <w:bCs/>
        </w:rPr>
        <w:t xml:space="preserve">Car pour certains, </w:t>
      </w:r>
      <w:r w:rsidRPr="00B25D78">
        <w:rPr>
          <w:rFonts w:ascii="Calibri Light" w:hAnsi="Calibri Light" w:cs="Calibri Light"/>
          <w:bCs/>
          <w:i/>
        </w:rPr>
        <w:t>« l</w:t>
      </w:r>
      <w:r w:rsidRPr="00B25D78">
        <w:rPr>
          <w:rFonts w:ascii="Calibri Light" w:hAnsi="Calibri Light" w:cs="Calibri Light"/>
          <w:i/>
        </w:rPr>
        <w:t xml:space="preserve">a femme ne peut pas choisir le moment de sa grossesse  car la religion islamique  ne le permet pas » et pour </w:t>
      </w:r>
      <w:r w:rsidR="00B25D78" w:rsidRPr="00B25D78">
        <w:rPr>
          <w:rFonts w:ascii="Calibri Light" w:hAnsi="Calibri Light" w:cs="Calibri Light"/>
          <w:i/>
        </w:rPr>
        <w:t xml:space="preserve">d’autres : « Dans le mariage la femme n'a pas à faire ce choix, cela doit être le choix de l'homme ». </w:t>
      </w:r>
      <w:r w:rsidR="00B25D78" w:rsidRPr="00B25D78">
        <w:rPr>
          <w:rFonts w:ascii="Calibri Light" w:hAnsi="Calibri Light" w:cs="Calibri Light"/>
        </w:rPr>
        <w:t xml:space="preserve">Ces deux raisons principales évoquées par la majorité des personnes interrogées méritent de poser un débat approfondi sur « le droit de grossesse selon la religion islamique au Sénégal ».   </w:t>
      </w:r>
    </w:p>
    <w:p w14:paraId="1EA6AC6E" w14:textId="4B60EE5B" w:rsidR="00CF381F" w:rsidRDefault="00F36C2A" w:rsidP="00CF381F">
      <w:pPr>
        <w:spacing w:after="160" w:line="360" w:lineRule="auto"/>
        <w:rPr>
          <w:rFonts w:ascii="Calibri Light" w:hAnsi="Calibri Light" w:cs="Calibri Light"/>
          <w:b/>
          <w:bCs/>
          <w:i/>
        </w:rPr>
      </w:pPr>
      <w:r w:rsidRPr="00CF381F">
        <w:rPr>
          <w:rFonts w:ascii="Calibri Light" w:hAnsi="Calibri Light" w:cs="Calibri Light"/>
          <w:bCs/>
        </w:rPr>
        <w:t xml:space="preserve">Par </w:t>
      </w:r>
      <w:r w:rsidR="00B25D78" w:rsidRPr="00CF381F">
        <w:rPr>
          <w:rFonts w:ascii="Calibri Light" w:hAnsi="Calibri Light" w:cs="Calibri Light"/>
          <w:bCs/>
        </w:rPr>
        <w:t xml:space="preserve">contre </w:t>
      </w:r>
      <w:r w:rsidRPr="00CF381F">
        <w:rPr>
          <w:rFonts w:ascii="Calibri Light" w:hAnsi="Calibri Light" w:cs="Calibri Light"/>
          <w:bCs/>
        </w:rPr>
        <w:t xml:space="preserve"> 30% </w:t>
      </w:r>
      <w:r w:rsidR="00B25D78" w:rsidRPr="00CF381F">
        <w:rPr>
          <w:rFonts w:ascii="Calibri Light" w:hAnsi="Calibri Light" w:cs="Calibri Light"/>
          <w:bCs/>
        </w:rPr>
        <w:t xml:space="preserve">des personnes interrogées </w:t>
      </w:r>
      <w:r w:rsidRPr="00CF381F">
        <w:rPr>
          <w:rFonts w:ascii="Calibri Light" w:hAnsi="Calibri Light" w:cs="Calibri Light"/>
          <w:bCs/>
        </w:rPr>
        <w:t xml:space="preserve">approuvent le fait qu’une femme décide du moment de sa grossesse et 8% l’apprécient fortement. </w:t>
      </w:r>
      <w:r w:rsidR="00CF381F">
        <w:rPr>
          <w:rFonts w:ascii="Calibri Light" w:hAnsi="Calibri Light" w:cs="Calibri Light"/>
          <w:bCs/>
        </w:rPr>
        <w:t xml:space="preserve">Ils donnent la principale raison </w:t>
      </w:r>
      <w:r w:rsidR="00CF381F" w:rsidRPr="00AE2866">
        <w:rPr>
          <w:rFonts w:ascii="Calibri Light" w:hAnsi="Calibri Light" w:cs="Calibri Light"/>
          <w:b/>
          <w:bCs/>
          <w:i/>
        </w:rPr>
        <w:t>« Pour préserver sa santé et celle des enfa</w:t>
      </w:r>
      <w:r w:rsidR="00AE2866">
        <w:rPr>
          <w:rFonts w:ascii="Calibri Light" w:hAnsi="Calibri Light" w:cs="Calibri Light"/>
          <w:b/>
          <w:bCs/>
          <w:i/>
        </w:rPr>
        <w:t xml:space="preserve">nts afin de bien les éduquer ». </w:t>
      </w:r>
    </w:p>
    <w:p w14:paraId="60A4E350" w14:textId="3E8C07C2" w:rsidR="00B957B4" w:rsidRPr="00B957B4" w:rsidRDefault="00B957B4" w:rsidP="00B957B4">
      <w:pPr>
        <w:pStyle w:val="Lgende"/>
        <w:rPr>
          <w:rFonts w:ascii="Calibri Light" w:hAnsi="Calibri Light" w:cs="Calibri Light"/>
          <w:b/>
          <w:bCs/>
          <w:i w:val="0"/>
          <w:sz w:val="20"/>
          <w:szCs w:val="20"/>
        </w:rPr>
      </w:pPr>
      <w:r>
        <w:rPr>
          <w:b/>
          <w:bCs/>
          <w:sz w:val="20"/>
          <w:szCs w:val="20"/>
        </w:rPr>
        <w:t xml:space="preserve">         </w:t>
      </w:r>
      <w:bookmarkStart w:id="33" w:name="_Toc49459925"/>
      <w:r w:rsidRPr="00B957B4">
        <w:rPr>
          <w:b/>
          <w:bCs/>
          <w:sz w:val="20"/>
          <w:szCs w:val="20"/>
        </w:rPr>
        <w:t xml:space="preserve">Figure </w:t>
      </w:r>
      <w:r w:rsidRPr="00B957B4">
        <w:rPr>
          <w:b/>
          <w:bCs/>
          <w:sz w:val="20"/>
          <w:szCs w:val="20"/>
        </w:rPr>
        <w:fldChar w:fldCharType="begin"/>
      </w:r>
      <w:r w:rsidRPr="00B957B4">
        <w:rPr>
          <w:b/>
          <w:bCs/>
          <w:sz w:val="20"/>
          <w:szCs w:val="20"/>
        </w:rPr>
        <w:instrText xml:space="preserve"> SEQ Figure \* ARABIC </w:instrText>
      </w:r>
      <w:r w:rsidRPr="00B957B4">
        <w:rPr>
          <w:b/>
          <w:bCs/>
          <w:sz w:val="20"/>
          <w:szCs w:val="20"/>
        </w:rPr>
        <w:fldChar w:fldCharType="separate"/>
      </w:r>
      <w:r w:rsidR="00B65245">
        <w:rPr>
          <w:b/>
          <w:bCs/>
          <w:noProof/>
          <w:sz w:val="20"/>
          <w:szCs w:val="20"/>
        </w:rPr>
        <w:t>3</w:t>
      </w:r>
      <w:r w:rsidRPr="00B957B4">
        <w:rPr>
          <w:b/>
          <w:bCs/>
          <w:sz w:val="20"/>
          <w:szCs w:val="20"/>
        </w:rPr>
        <w:fldChar w:fldCharType="end"/>
      </w:r>
      <w:r w:rsidR="002B5840">
        <w:rPr>
          <w:b/>
          <w:bCs/>
          <w:sz w:val="20"/>
          <w:szCs w:val="20"/>
        </w:rPr>
        <w:t xml:space="preserve"> </w:t>
      </w:r>
      <w:r w:rsidRPr="00B957B4">
        <w:rPr>
          <w:b/>
          <w:bCs/>
          <w:sz w:val="20"/>
          <w:szCs w:val="20"/>
        </w:rPr>
        <w:t>:</w:t>
      </w:r>
      <w:r>
        <w:rPr>
          <w:b/>
          <w:bCs/>
          <w:sz w:val="20"/>
          <w:szCs w:val="20"/>
        </w:rPr>
        <w:t xml:space="preserve"> </w:t>
      </w:r>
      <w:r w:rsidRPr="00B957B4">
        <w:rPr>
          <w:b/>
          <w:bCs/>
          <w:sz w:val="20"/>
          <w:szCs w:val="20"/>
        </w:rPr>
        <w:t>Appréciation de la possibilité de prise de décision de la femme du moment de sa grossesse</w:t>
      </w:r>
      <w:bookmarkEnd w:id="33"/>
    </w:p>
    <w:p w14:paraId="7B31C835" w14:textId="77777777" w:rsidR="00F36C2A" w:rsidRDefault="00F36C2A" w:rsidP="00F36C2A">
      <w:pPr>
        <w:pStyle w:val="Paragraphedeliste"/>
        <w:spacing w:before="240" w:line="360" w:lineRule="auto"/>
        <w:ind w:left="0"/>
        <w:jc w:val="center"/>
        <w:rPr>
          <w:noProof/>
        </w:rPr>
      </w:pPr>
      <w:r>
        <w:rPr>
          <w:noProof/>
        </w:rPr>
        <w:drawing>
          <wp:inline distT="0" distB="0" distL="0" distR="0" wp14:anchorId="7886CBC1" wp14:editId="664391FD">
            <wp:extent cx="4572000" cy="2743200"/>
            <wp:effectExtent l="0" t="0" r="0" b="0"/>
            <wp:docPr id="5" name="Graphiqu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FF9E96" w14:textId="26AA1F39" w:rsidR="002B5840" w:rsidRDefault="00665EB2" w:rsidP="006510A2">
      <w:pPr>
        <w:pStyle w:val="Paragraphedeliste"/>
        <w:spacing w:before="240" w:line="360" w:lineRule="auto"/>
        <w:ind w:left="0"/>
        <w:jc w:val="both"/>
        <w:rPr>
          <w:rFonts w:ascii="Calibri Light" w:hAnsi="Calibri Light" w:cs="Calibri Light"/>
          <w:noProof/>
        </w:rPr>
      </w:pPr>
      <w:r>
        <w:rPr>
          <w:noProof/>
        </w:rPr>
        <w:drawing>
          <wp:anchor distT="0" distB="0" distL="114300" distR="114300" simplePos="0" relativeHeight="251661312" behindDoc="1" locked="0" layoutInCell="1" allowOverlap="1" wp14:anchorId="49447FE2" wp14:editId="79FD7D8D">
            <wp:simplePos x="0" y="0"/>
            <wp:positionH relativeFrom="column">
              <wp:posOffset>252730</wp:posOffset>
            </wp:positionH>
            <wp:positionV relativeFrom="paragraph">
              <wp:posOffset>1088390</wp:posOffset>
            </wp:positionV>
            <wp:extent cx="5867400" cy="3714750"/>
            <wp:effectExtent l="0" t="0" r="0" b="0"/>
            <wp:wrapSquare wrapText="bothSides"/>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0"/>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7400" cy="3714750"/>
                    </a:xfrm>
                    <a:prstGeom prst="rect">
                      <a:avLst/>
                    </a:prstGeom>
                    <a:noFill/>
                  </pic:spPr>
                </pic:pic>
              </a:graphicData>
            </a:graphic>
            <wp14:sizeRelH relativeFrom="page">
              <wp14:pctWidth>0</wp14:pctWidth>
            </wp14:sizeRelH>
            <wp14:sizeRelV relativeFrom="page">
              <wp14:pctHeight>0</wp14:pctHeight>
            </wp14:sizeRelV>
          </wp:anchor>
        </w:drawing>
      </w:r>
      <w:r w:rsidR="00F36C2A" w:rsidRPr="007E7E72">
        <w:rPr>
          <w:rFonts w:ascii="Calibri Light" w:hAnsi="Calibri Light" w:cs="Calibri Light"/>
          <w:noProof/>
        </w:rPr>
        <w:t xml:space="preserve">L’examen des données selon les types de profils interrogés donne aussi des informations </w:t>
      </w:r>
      <w:r w:rsidR="00F36C2A">
        <w:rPr>
          <w:rFonts w:ascii="Calibri Light" w:hAnsi="Calibri Light" w:cs="Calibri Light"/>
          <w:noProof/>
        </w:rPr>
        <w:t xml:space="preserve">interressantes concernant le droit d’une femme de décider du moment de sa grossesse. Les hommes en général sont fortement en désaccord, particuliérement , les Imams, et les guides religieux, les péres de familles, les jeunes hommes excepté les eneignants. Il faut aussi noter une proportion importante </w:t>
      </w:r>
    </w:p>
    <w:p w14:paraId="6DF16339" w14:textId="3DC66C71" w:rsidR="002B5840" w:rsidRDefault="002B5840" w:rsidP="002B5840">
      <w:pPr>
        <w:pStyle w:val="Lgende"/>
        <w:rPr>
          <w:rFonts w:ascii="Calibri Light" w:hAnsi="Calibri Light" w:cs="Calibri Light"/>
          <w:noProof/>
        </w:rPr>
      </w:pPr>
      <w:bookmarkStart w:id="34" w:name="_Toc49459926"/>
      <w:r>
        <w:t xml:space="preserve">Figure </w:t>
      </w:r>
      <w:fldSimple w:instr=" SEQ Figure \* ARABIC ">
        <w:r w:rsidR="00B65245">
          <w:rPr>
            <w:noProof/>
          </w:rPr>
          <w:t>4</w:t>
        </w:r>
      </w:fldSimple>
      <w:r>
        <w:t xml:space="preserve">: </w:t>
      </w:r>
      <w:r w:rsidRPr="007708DD">
        <w:t>Appréciation de la possibilité de prise de décision de la femme du moment de sa grossesse</w:t>
      </w:r>
      <w:r>
        <w:t xml:space="preserve"> selon les acteurs</w:t>
      </w:r>
      <w:bookmarkEnd w:id="34"/>
    </w:p>
    <w:p w14:paraId="3FDA87B3" w14:textId="0CC6791F" w:rsidR="00F36C2A" w:rsidRDefault="00F36C2A" w:rsidP="006510A2">
      <w:pPr>
        <w:pStyle w:val="Paragraphedeliste"/>
        <w:spacing w:before="240" w:line="360" w:lineRule="auto"/>
        <w:ind w:left="0"/>
        <w:jc w:val="both"/>
        <w:rPr>
          <w:rFonts w:ascii="Calibri Light" w:hAnsi="Calibri Light" w:cs="Calibri Light"/>
          <w:noProof/>
        </w:rPr>
      </w:pPr>
      <w:r>
        <w:rPr>
          <w:rFonts w:ascii="Calibri Light" w:hAnsi="Calibri Light" w:cs="Calibri Light"/>
          <w:noProof/>
        </w:rPr>
        <w:t xml:space="preserve">de mére de famille qui n’est pas d’accord (15%) </w:t>
      </w:r>
      <w:r w:rsidR="006510A2">
        <w:rPr>
          <w:rFonts w:ascii="Calibri Light" w:hAnsi="Calibri Light" w:cs="Calibri Light"/>
          <w:noProof/>
        </w:rPr>
        <w:t>avec ce supposé droit</w:t>
      </w:r>
      <w:r>
        <w:rPr>
          <w:rFonts w:ascii="Calibri Light" w:hAnsi="Calibri Light" w:cs="Calibri Light"/>
          <w:noProof/>
        </w:rPr>
        <w:t xml:space="preserve">, à coté 20% des jeunes hommes sont neutres sur cette question. Par ailleurs, les jeunes filles scolarisées et celles non scolarisée sont pour la plupart d’accord ainsi que les enseignants et les péres de familles </w:t>
      </w:r>
      <w:r w:rsidR="006510A2">
        <w:rPr>
          <w:rFonts w:ascii="Calibri Light" w:hAnsi="Calibri Light" w:cs="Calibri Light"/>
          <w:noProof/>
        </w:rPr>
        <w:t xml:space="preserve">. </w:t>
      </w:r>
    </w:p>
    <w:p w14:paraId="3D94ADFA" w14:textId="34EBEF69" w:rsidR="00576B91" w:rsidRDefault="00415412" w:rsidP="00504611">
      <w:pPr>
        <w:pStyle w:val="Titre2"/>
        <w:rPr>
          <w:rFonts w:ascii="Calibri Light" w:hAnsi="Calibri Light" w:cs="Calibri Light"/>
          <w:noProof/>
          <w:sz w:val="22"/>
          <w:szCs w:val="22"/>
        </w:rPr>
      </w:pPr>
      <w:bookmarkStart w:id="35" w:name="_Toc49460866"/>
      <w:r>
        <w:rPr>
          <w:rFonts w:ascii="Calibri Light" w:hAnsi="Calibri Light" w:cs="Calibri Light"/>
          <w:noProof/>
          <w:sz w:val="22"/>
          <w:szCs w:val="22"/>
        </w:rPr>
        <w:t>7</w:t>
      </w:r>
      <w:r w:rsidR="00504611" w:rsidRPr="00504611">
        <w:rPr>
          <w:rFonts w:ascii="Calibri Light" w:hAnsi="Calibri Light" w:cs="Calibri Light"/>
          <w:noProof/>
          <w:sz w:val="22"/>
          <w:szCs w:val="22"/>
        </w:rPr>
        <w:t xml:space="preserve">.2. </w:t>
      </w:r>
      <w:r w:rsidR="00576B91" w:rsidRPr="00504611">
        <w:rPr>
          <w:rFonts w:ascii="Calibri Light" w:hAnsi="Calibri Light" w:cs="Calibri Light"/>
          <w:noProof/>
          <w:sz w:val="22"/>
          <w:szCs w:val="22"/>
        </w:rPr>
        <w:t>Perception sur le choix du nombre d’enfants</w:t>
      </w:r>
      <w:bookmarkEnd w:id="35"/>
    </w:p>
    <w:p w14:paraId="0BE32265" w14:textId="77777777" w:rsidR="00504611" w:rsidRPr="00504611" w:rsidRDefault="00504611" w:rsidP="00504611">
      <w:pPr>
        <w:rPr>
          <w:sz w:val="8"/>
          <w:lang w:eastAsia="fr-FR"/>
        </w:rPr>
      </w:pPr>
    </w:p>
    <w:p w14:paraId="58B328B6" w14:textId="77777777" w:rsidR="002B5840" w:rsidRDefault="00576B91" w:rsidP="00E565EF">
      <w:pPr>
        <w:spacing w:line="360" w:lineRule="auto"/>
        <w:jc w:val="both"/>
        <w:rPr>
          <w:rFonts w:ascii="Calibri Light" w:hAnsi="Calibri Light" w:cs="Calibri Light"/>
          <w:i/>
          <w:szCs w:val="24"/>
        </w:rPr>
      </w:pPr>
      <w:r w:rsidRPr="00DC317A">
        <w:rPr>
          <w:rFonts w:ascii="Calibri Light" w:hAnsi="Calibri Light" w:cs="Calibri Light"/>
          <w:szCs w:val="24"/>
        </w:rPr>
        <w:t xml:space="preserve">En ce qui concerne le choix du nombre d’enfants, 32,7 % des interrogés sont fortement en désaccord pour que la femme décide du nombre d’enfants qu’elle souhaite avoir. 31,2 % sont en désaccord. </w:t>
      </w:r>
      <w:r w:rsidR="00E565EF">
        <w:rPr>
          <w:rFonts w:ascii="Calibri Light" w:hAnsi="Calibri Light" w:cs="Calibri Light"/>
          <w:szCs w:val="24"/>
        </w:rPr>
        <w:t xml:space="preserve">Comme pour le moment de sa grossesse, les justifications principales sont  que </w:t>
      </w:r>
      <w:r w:rsidR="00E565EF" w:rsidRPr="00E565EF">
        <w:rPr>
          <w:rFonts w:ascii="Calibri Light" w:hAnsi="Calibri Light" w:cs="Calibri Light"/>
          <w:i/>
          <w:szCs w:val="24"/>
        </w:rPr>
        <w:t>« L'islam ne le permet pas (voir soura</w:t>
      </w:r>
      <w:r w:rsidR="00E565EF">
        <w:rPr>
          <w:rFonts w:ascii="Calibri Light" w:hAnsi="Calibri Light" w:cs="Calibri Light"/>
          <w:i/>
          <w:szCs w:val="24"/>
        </w:rPr>
        <w:t xml:space="preserve">te 33 les Coalisés verset 28) ». </w:t>
      </w:r>
      <w:r w:rsidR="00E565EF" w:rsidRPr="00E565EF">
        <w:rPr>
          <w:rFonts w:ascii="Times New Roman" w:hAnsi="Times New Roman"/>
          <w:color w:val="FF0000"/>
          <w:sz w:val="24"/>
          <w:szCs w:val="24"/>
        </w:rPr>
        <w:t xml:space="preserve"> </w:t>
      </w:r>
      <w:r w:rsidR="00E565EF" w:rsidRPr="00580EE1">
        <w:rPr>
          <w:rFonts w:ascii="Calibri Light" w:hAnsi="Calibri Light" w:cs="Calibri Light"/>
          <w:i/>
          <w:szCs w:val="24"/>
        </w:rPr>
        <w:t>« En plus, c’est un domaine réservé à Dieu. C’est lui seul qui décide de qui doit venir au monde et de qui ne le droit pas. Il a aussi déjà décider du nombre d’enfa</w:t>
      </w:r>
      <w:r w:rsidR="00580EE1">
        <w:rPr>
          <w:rFonts w:ascii="Calibri Light" w:hAnsi="Calibri Light" w:cs="Calibri Light"/>
          <w:i/>
          <w:szCs w:val="24"/>
        </w:rPr>
        <w:t>nts que chaque femme doit avoir</w:t>
      </w:r>
      <w:r w:rsidR="00E565EF" w:rsidRPr="00580EE1">
        <w:rPr>
          <w:rFonts w:ascii="Calibri Light" w:hAnsi="Calibri Light" w:cs="Calibri Light"/>
          <w:i/>
          <w:szCs w:val="24"/>
        </w:rPr>
        <w:t> »</w:t>
      </w:r>
      <w:r w:rsidR="00580EE1">
        <w:rPr>
          <w:rFonts w:ascii="Calibri Light" w:hAnsi="Calibri Light" w:cs="Calibri Light"/>
          <w:i/>
          <w:szCs w:val="24"/>
        </w:rPr>
        <w:t>.</w:t>
      </w:r>
    </w:p>
    <w:p w14:paraId="23AB369D" w14:textId="3C5B841A" w:rsidR="00E565EF" w:rsidRPr="00144983" w:rsidRDefault="00144983" w:rsidP="002B5840">
      <w:pPr>
        <w:pStyle w:val="Lgende"/>
        <w:rPr>
          <w:rFonts w:ascii="Calibri Light" w:hAnsi="Calibri Light" w:cs="Calibri Light"/>
          <w:b/>
          <w:bCs/>
          <w:i w:val="0"/>
          <w:sz w:val="20"/>
          <w:szCs w:val="28"/>
        </w:rPr>
      </w:pPr>
      <w:r>
        <w:rPr>
          <w:b/>
          <w:bCs/>
          <w:sz w:val="20"/>
          <w:szCs w:val="20"/>
        </w:rPr>
        <w:t xml:space="preserve">                                                              </w:t>
      </w:r>
      <w:bookmarkStart w:id="36" w:name="_Toc49459927"/>
      <w:r w:rsidR="002B5840" w:rsidRPr="00144983">
        <w:rPr>
          <w:b/>
          <w:bCs/>
          <w:sz w:val="20"/>
          <w:szCs w:val="20"/>
        </w:rPr>
        <w:t xml:space="preserve">Figure </w:t>
      </w:r>
      <w:r w:rsidR="002B5840" w:rsidRPr="00144983">
        <w:rPr>
          <w:b/>
          <w:bCs/>
          <w:sz w:val="20"/>
          <w:szCs w:val="20"/>
        </w:rPr>
        <w:fldChar w:fldCharType="begin"/>
      </w:r>
      <w:r w:rsidR="002B5840" w:rsidRPr="00144983">
        <w:rPr>
          <w:b/>
          <w:bCs/>
          <w:sz w:val="20"/>
          <w:szCs w:val="20"/>
        </w:rPr>
        <w:instrText xml:space="preserve"> SEQ Figure \* ARABIC </w:instrText>
      </w:r>
      <w:r w:rsidR="002B5840" w:rsidRPr="00144983">
        <w:rPr>
          <w:b/>
          <w:bCs/>
          <w:sz w:val="20"/>
          <w:szCs w:val="20"/>
        </w:rPr>
        <w:fldChar w:fldCharType="separate"/>
      </w:r>
      <w:r w:rsidR="00B65245">
        <w:rPr>
          <w:b/>
          <w:bCs/>
          <w:noProof/>
          <w:sz w:val="20"/>
          <w:szCs w:val="20"/>
        </w:rPr>
        <w:t>5</w:t>
      </w:r>
      <w:r w:rsidR="002B5840" w:rsidRPr="00144983">
        <w:rPr>
          <w:b/>
          <w:bCs/>
          <w:sz w:val="20"/>
          <w:szCs w:val="20"/>
        </w:rPr>
        <w:fldChar w:fldCharType="end"/>
      </w:r>
      <w:r w:rsidR="002B5840" w:rsidRPr="00144983">
        <w:rPr>
          <w:b/>
          <w:bCs/>
          <w:sz w:val="20"/>
          <w:szCs w:val="20"/>
        </w:rPr>
        <w:t xml:space="preserve"> : Appréciation de la décision du nombre d'enfants par la femme</w:t>
      </w:r>
      <w:bookmarkEnd w:id="36"/>
      <w:r w:rsidR="00580EE1" w:rsidRPr="00144983">
        <w:rPr>
          <w:rFonts w:ascii="Calibri Light" w:hAnsi="Calibri Light" w:cs="Calibri Light"/>
          <w:b/>
          <w:bCs/>
          <w:i w:val="0"/>
          <w:sz w:val="20"/>
          <w:szCs w:val="28"/>
        </w:rPr>
        <w:t xml:space="preserve"> </w:t>
      </w:r>
    </w:p>
    <w:p w14:paraId="7A5AE82B" w14:textId="77777777" w:rsidR="00576B91" w:rsidRPr="00DC317A" w:rsidRDefault="00E565EF" w:rsidP="00580EE1">
      <w:pPr>
        <w:spacing w:after="0" w:line="360" w:lineRule="auto"/>
        <w:jc w:val="both"/>
        <w:rPr>
          <w:rFonts w:ascii="Calibri Light" w:hAnsi="Calibri Light" w:cs="Calibri Light"/>
          <w:szCs w:val="24"/>
        </w:rPr>
      </w:pPr>
      <w:r>
        <w:rPr>
          <w:noProof/>
          <w:lang w:eastAsia="fr-FR"/>
        </w:rPr>
        <w:drawing>
          <wp:anchor distT="0" distB="0" distL="114300" distR="114300" simplePos="0" relativeHeight="251667456" behindDoc="1" locked="0" layoutInCell="1" allowOverlap="1" wp14:anchorId="469E618A" wp14:editId="4510B84F">
            <wp:simplePos x="0" y="0"/>
            <wp:positionH relativeFrom="column">
              <wp:posOffset>1297305</wp:posOffset>
            </wp:positionH>
            <wp:positionV relativeFrom="paragraph">
              <wp:posOffset>53340</wp:posOffset>
            </wp:positionV>
            <wp:extent cx="4603750" cy="2774950"/>
            <wp:effectExtent l="0" t="0" r="6350" b="6350"/>
            <wp:wrapTight wrapText="bothSides">
              <wp:wrapPolygon edited="0">
                <wp:start x="0" y="0"/>
                <wp:lineTo x="0" y="21501"/>
                <wp:lineTo x="21540" y="21501"/>
                <wp:lineTo x="21540" y="0"/>
                <wp:lineTo x="0" y="0"/>
              </wp:wrapPolygon>
            </wp:wrapTight>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5"/>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3750" cy="277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6B91" w:rsidRPr="00DC317A">
        <w:rPr>
          <w:rFonts w:ascii="Calibri Light" w:hAnsi="Calibri Light" w:cs="Calibri Light"/>
          <w:szCs w:val="24"/>
        </w:rPr>
        <w:t>Ceux qui sont fortement d’accord sont de 10,5 % et ceux qui sont d’accord représentent 18,4 %. Ceux qui sont neutres font 6 % et le Ne sait pas ou refus de réponse est de 1,5 %. La majorité des interrogés 63,9 % (32,7+31,2) sont contre l’idée qu’une femme puisse décider du nombre d’enfant qu’elle veut avoir. Alors que ceux qui approuvent cette idée représentent 38,9 % de l’échantillon.</w:t>
      </w:r>
    </w:p>
    <w:p w14:paraId="65498A01" w14:textId="4629BF75" w:rsidR="007765F2" w:rsidRDefault="00576B91" w:rsidP="00576B91">
      <w:pPr>
        <w:spacing w:after="0" w:line="360" w:lineRule="auto"/>
        <w:jc w:val="both"/>
        <w:rPr>
          <w:noProof/>
          <w:lang w:eastAsia="fr-FR"/>
        </w:rPr>
      </w:pPr>
      <w:r w:rsidRPr="00DC317A">
        <w:rPr>
          <w:rFonts w:ascii="Calibri Light" w:hAnsi="Calibri Light" w:cs="Calibri Light"/>
          <w:szCs w:val="24"/>
        </w:rPr>
        <w:t xml:space="preserve">L’analyse des données </w:t>
      </w:r>
      <w:r>
        <w:rPr>
          <w:rFonts w:ascii="Calibri Light" w:hAnsi="Calibri Light" w:cs="Calibri Light"/>
          <w:szCs w:val="24"/>
        </w:rPr>
        <w:t xml:space="preserve">selon </w:t>
      </w:r>
      <w:r w:rsidRPr="00DC317A">
        <w:rPr>
          <w:rFonts w:ascii="Calibri Light" w:hAnsi="Calibri Light" w:cs="Calibri Light"/>
          <w:szCs w:val="24"/>
        </w:rPr>
        <w:t xml:space="preserve"> le profil des répondants montre toujours que la plupart des interrogés ne sont pas d’accord pour que la femme ait la possibilité de décider du nombre d’enfant qu’elle souhaite. Ce n’est que chez les jeunes filles scolarisées interrogés que la tendance s’est inversée. Celles qui approuvent cette idée sont plus nombreuses que celles qui la désapprouvent. Par contre les mères de famille sont partagées sur cette question. Le nombre de personnes qui est d’accord est égal à celui qui ne l’est pas. L’analyse des données selon l’appartenance religieuse montre que 67,8 % des musulmans désapprouvent l’idée selon laquelle la femme puisse décider du nombre d’enfants. Alors que chez les chrétiens interrogés 56, 2 % pensent que la femme a le droit de prendre cette décision alors que 40,6 % disent le contraire. C’est le même constat chez les athées interrogés.  En effet, 75 % de cette cible est</w:t>
      </w:r>
      <w:r w:rsidR="00580EE1">
        <w:rPr>
          <w:rFonts w:ascii="Calibri Light" w:hAnsi="Calibri Light" w:cs="Calibri Light"/>
          <w:szCs w:val="24"/>
        </w:rPr>
        <w:t xml:space="preserve"> d’accord contre 25 % qui ne le </w:t>
      </w:r>
      <w:r w:rsidRPr="00DC317A">
        <w:rPr>
          <w:rFonts w:ascii="Calibri Light" w:hAnsi="Calibri Light" w:cs="Calibri Light"/>
          <w:szCs w:val="24"/>
        </w:rPr>
        <w:t>s</w:t>
      </w:r>
      <w:r w:rsidR="00580EE1">
        <w:rPr>
          <w:rFonts w:ascii="Calibri Light" w:hAnsi="Calibri Light" w:cs="Calibri Light"/>
          <w:szCs w:val="24"/>
        </w:rPr>
        <w:t>on</w:t>
      </w:r>
      <w:r w:rsidRPr="00DC317A">
        <w:rPr>
          <w:rFonts w:ascii="Calibri Light" w:hAnsi="Calibri Light" w:cs="Calibri Light"/>
          <w:szCs w:val="24"/>
        </w:rPr>
        <w:t>t pas.</w:t>
      </w:r>
      <w:r w:rsidR="00231A2B" w:rsidRPr="00231A2B">
        <w:rPr>
          <w:noProof/>
          <w:lang w:eastAsia="fr-FR"/>
        </w:rPr>
        <w:t xml:space="preserve"> </w:t>
      </w:r>
    </w:p>
    <w:p w14:paraId="4AA2D30E" w14:textId="0F5CFBDD" w:rsidR="00144983" w:rsidRPr="00144983" w:rsidRDefault="00144983" w:rsidP="00144983">
      <w:pPr>
        <w:pStyle w:val="Lgende"/>
        <w:rPr>
          <w:b/>
          <w:bCs/>
          <w:noProof/>
          <w:sz w:val="20"/>
          <w:szCs w:val="20"/>
          <w:lang w:eastAsia="fr-FR"/>
        </w:rPr>
      </w:pPr>
      <w:bookmarkStart w:id="37" w:name="_Toc49459928"/>
      <w:r>
        <w:rPr>
          <w:noProof/>
          <w:lang w:eastAsia="fr-FR"/>
        </w:rPr>
        <w:drawing>
          <wp:anchor distT="0" distB="0" distL="114300" distR="114300" simplePos="0" relativeHeight="251646976" behindDoc="0" locked="0" layoutInCell="1" allowOverlap="1" wp14:anchorId="2D7B8BFD" wp14:editId="5205E860">
            <wp:simplePos x="0" y="0"/>
            <wp:positionH relativeFrom="column">
              <wp:posOffset>97155</wp:posOffset>
            </wp:positionH>
            <wp:positionV relativeFrom="paragraph">
              <wp:posOffset>327025</wp:posOffset>
            </wp:positionV>
            <wp:extent cx="5760720" cy="3069590"/>
            <wp:effectExtent l="0" t="0" r="0" b="0"/>
            <wp:wrapSquare wrapText="bothSides"/>
            <wp:docPr id="1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Pr>
          <w:b/>
          <w:bCs/>
          <w:sz w:val="20"/>
          <w:szCs w:val="20"/>
        </w:rPr>
        <w:t xml:space="preserve">                                    </w:t>
      </w:r>
      <w:r w:rsidRPr="00144983">
        <w:rPr>
          <w:b/>
          <w:bCs/>
          <w:sz w:val="20"/>
          <w:szCs w:val="20"/>
        </w:rPr>
        <w:t xml:space="preserve">Figure </w:t>
      </w:r>
      <w:r w:rsidRPr="00144983">
        <w:rPr>
          <w:b/>
          <w:bCs/>
          <w:sz w:val="20"/>
          <w:szCs w:val="20"/>
        </w:rPr>
        <w:fldChar w:fldCharType="begin"/>
      </w:r>
      <w:r w:rsidRPr="00144983">
        <w:rPr>
          <w:b/>
          <w:bCs/>
          <w:sz w:val="20"/>
          <w:szCs w:val="20"/>
        </w:rPr>
        <w:instrText xml:space="preserve"> SEQ Figure \* ARABIC </w:instrText>
      </w:r>
      <w:r w:rsidRPr="00144983">
        <w:rPr>
          <w:b/>
          <w:bCs/>
          <w:sz w:val="20"/>
          <w:szCs w:val="20"/>
        </w:rPr>
        <w:fldChar w:fldCharType="separate"/>
      </w:r>
      <w:r w:rsidR="00B65245">
        <w:rPr>
          <w:b/>
          <w:bCs/>
          <w:noProof/>
          <w:sz w:val="20"/>
          <w:szCs w:val="20"/>
        </w:rPr>
        <w:t>6</w:t>
      </w:r>
      <w:r w:rsidRPr="00144983">
        <w:rPr>
          <w:b/>
          <w:bCs/>
          <w:sz w:val="20"/>
          <w:szCs w:val="20"/>
        </w:rPr>
        <w:fldChar w:fldCharType="end"/>
      </w:r>
      <w:r w:rsidRPr="00144983">
        <w:rPr>
          <w:b/>
          <w:bCs/>
          <w:sz w:val="20"/>
          <w:szCs w:val="20"/>
        </w:rPr>
        <w:t xml:space="preserve"> : Appréciation de la décision du nombre d'enfants par la femme selon la religion</w:t>
      </w:r>
      <w:bookmarkEnd w:id="37"/>
    </w:p>
    <w:p w14:paraId="51403490" w14:textId="3497D636" w:rsidR="00576B91" w:rsidRDefault="007765F2" w:rsidP="00576B91">
      <w:pPr>
        <w:spacing w:after="0" w:line="360" w:lineRule="auto"/>
        <w:jc w:val="both"/>
        <w:rPr>
          <w:noProof/>
          <w:lang w:eastAsia="fr-FR"/>
        </w:rPr>
      </w:pPr>
      <w:r>
        <w:rPr>
          <w:noProof/>
          <w:lang w:eastAsia="fr-FR"/>
        </w:rPr>
        <w:t xml:space="preserve"> </w:t>
      </w:r>
    </w:p>
    <w:p w14:paraId="272D4DE2" w14:textId="01E9E6D2" w:rsidR="007765F2" w:rsidRDefault="007765F2" w:rsidP="00576B91">
      <w:pPr>
        <w:spacing w:after="0" w:line="360" w:lineRule="auto"/>
        <w:jc w:val="both"/>
        <w:rPr>
          <w:rFonts w:ascii="Calibri Light" w:hAnsi="Calibri Light" w:cs="Calibri Light"/>
          <w:szCs w:val="24"/>
        </w:rPr>
      </w:pPr>
      <w:r>
        <w:rPr>
          <w:rFonts w:ascii="Calibri Light" w:hAnsi="Calibri Light" w:cs="Calibri Light"/>
          <w:szCs w:val="24"/>
        </w:rPr>
        <w:t>Même en analysant les données selon le niveau d’étude du répond</w:t>
      </w:r>
      <w:r w:rsidR="009B0DD3">
        <w:rPr>
          <w:rFonts w:ascii="Calibri Light" w:hAnsi="Calibri Light" w:cs="Calibri Light"/>
          <w:szCs w:val="24"/>
        </w:rPr>
        <w:t>ant, la tendance se précise et montre que le niveau d’étude a une faible influence sur l’acceptation que la femme décide du nombre d’enfant</w:t>
      </w:r>
      <w:r w:rsidR="006324D5">
        <w:rPr>
          <w:rFonts w:ascii="Calibri Light" w:hAnsi="Calibri Light" w:cs="Calibri Light"/>
          <w:szCs w:val="24"/>
        </w:rPr>
        <w:t xml:space="preserve">s qu’elle doit avoir. </w:t>
      </w:r>
    </w:p>
    <w:p w14:paraId="0548A743" w14:textId="6BD22D90" w:rsidR="00144983" w:rsidRPr="00144983" w:rsidRDefault="00144983" w:rsidP="00144983">
      <w:pPr>
        <w:pStyle w:val="Lgende"/>
        <w:rPr>
          <w:rFonts w:ascii="Calibri Light" w:hAnsi="Calibri Light" w:cs="Calibri Light"/>
          <w:b/>
          <w:bCs/>
          <w:sz w:val="20"/>
          <w:szCs w:val="28"/>
        </w:rPr>
      </w:pPr>
      <w:r>
        <w:rPr>
          <w:b/>
          <w:bCs/>
          <w:sz w:val="20"/>
          <w:szCs w:val="20"/>
        </w:rPr>
        <w:t xml:space="preserve">                         </w:t>
      </w:r>
      <w:bookmarkStart w:id="38" w:name="_Toc49459929"/>
      <w:r w:rsidRPr="00144983">
        <w:rPr>
          <w:b/>
          <w:bCs/>
          <w:sz w:val="20"/>
          <w:szCs w:val="20"/>
        </w:rPr>
        <w:t xml:space="preserve">Figure </w:t>
      </w:r>
      <w:r w:rsidRPr="00144983">
        <w:rPr>
          <w:b/>
          <w:bCs/>
          <w:sz w:val="20"/>
          <w:szCs w:val="20"/>
        </w:rPr>
        <w:fldChar w:fldCharType="begin"/>
      </w:r>
      <w:r w:rsidRPr="00144983">
        <w:rPr>
          <w:b/>
          <w:bCs/>
          <w:sz w:val="20"/>
          <w:szCs w:val="20"/>
        </w:rPr>
        <w:instrText xml:space="preserve"> SEQ Figure \* ARABIC </w:instrText>
      </w:r>
      <w:r w:rsidRPr="00144983">
        <w:rPr>
          <w:b/>
          <w:bCs/>
          <w:sz w:val="20"/>
          <w:szCs w:val="20"/>
        </w:rPr>
        <w:fldChar w:fldCharType="separate"/>
      </w:r>
      <w:r w:rsidR="00B65245">
        <w:rPr>
          <w:b/>
          <w:bCs/>
          <w:noProof/>
          <w:sz w:val="20"/>
          <w:szCs w:val="20"/>
        </w:rPr>
        <w:t>7</w:t>
      </w:r>
      <w:r w:rsidRPr="00144983">
        <w:rPr>
          <w:b/>
          <w:bCs/>
          <w:sz w:val="20"/>
          <w:szCs w:val="20"/>
        </w:rPr>
        <w:fldChar w:fldCharType="end"/>
      </w:r>
      <w:r w:rsidRPr="00144983">
        <w:rPr>
          <w:b/>
          <w:bCs/>
          <w:sz w:val="20"/>
          <w:szCs w:val="20"/>
        </w:rPr>
        <w:t xml:space="preserve"> : Appréciation de la décision du nombre d'enfants par la femme selon le niveau d'étude</w:t>
      </w:r>
      <w:bookmarkEnd w:id="38"/>
    </w:p>
    <w:p w14:paraId="10119B37" w14:textId="77777777" w:rsidR="00576B91" w:rsidRDefault="007765F2" w:rsidP="00576B91">
      <w:pPr>
        <w:spacing w:line="360" w:lineRule="auto"/>
        <w:jc w:val="both"/>
        <w:rPr>
          <w:rFonts w:ascii="Calibri Light" w:hAnsi="Calibri Light" w:cs="Calibri Light"/>
          <w:szCs w:val="24"/>
        </w:rPr>
      </w:pPr>
      <w:r>
        <w:rPr>
          <w:noProof/>
          <w:lang w:eastAsia="fr-FR"/>
        </w:rPr>
        <w:drawing>
          <wp:inline distT="0" distB="0" distL="0" distR="0" wp14:anchorId="213DAA33" wp14:editId="55B71FB2">
            <wp:extent cx="6369050" cy="3740150"/>
            <wp:effectExtent l="0" t="0" r="12700" b="12700"/>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E7C44BB" w14:textId="77777777" w:rsidR="006324D5" w:rsidRPr="00E71CE0" w:rsidRDefault="006324D5" w:rsidP="00576B91">
      <w:pPr>
        <w:spacing w:line="360" w:lineRule="auto"/>
        <w:jc w:val="both"/>
        <w:rPr>
          <w:rFonts w:ascii="Calibri Light" w:hAnsi="Calibri Light" w:cs="Calibri Light"/>
        </w:rPr>
      </w:pPr>
      <w:r w:rsidRPr="00E71CE0">
        <w:rPr>
          <w:rFonts w:ascii="Calibri Light" w:hAnsi="Calibri Light" w:cs="Calibri Light"/>
        </w:rPr>
        <w:t xml:space="preserve">Pour mieux comprendre </w:t>
      </w:r>
      <w:r w:rsidR="00576B91" w:rsidRPr="00E71CE0">
        <w:rPr>
          <w:rFonts w:ascii="Calibri Light" w:hAnsi="Calibri Light" w:cs="Calibri Light"/>
        </w:rPr>
        <w:t xml:space="preserve"> ces données, nous nous basons sur les arguments </w:t>
      </w:r>
      <w:r w:rsidRPr="00E71CE0">
        <w:rPr>
          <w:rFonts w:ascii="Calibri Light" w:hAnsi="Calibri Light" w:cs="Calibri Light"/>
        </w:rPr>
        <w:t xml:space="preserve">qui justifient la position des uns et des autres. </w:t>
      </w:r>
    </w:p>
    <w:p w14:paraId="506572CE" w14:textId="1DAB4619" w:rsidR="00576B91" w:rsidRPr="00E71CE0" w:rsidRDefault="006324D5" w:rsidP="00E71CE0">
      <w:pPr>
        <w:spacing w:after="0" w:line="360" w:lineRule="auto"/>
        <w:jc w:val="both"/>
        <w:rPr>
          <w:rFonts w:ascii="Calibri Light" w:hAnsi="Calibri Light" w:cs="Calibri Light"/>
        </w:rPr>
      </w:pPr>
      <w:r w:rsidRPr="00E71CE0">
        <w:rPr>
          <w:rFonts w:ascii="Calibri Light" w:hAnsi="Calibri Light" w:cs="Calibri Light"/>
        </w:rPr>
        <w:t>Ceux qui sont contre,</w:t>
      </w:r>
      <w:r w:rsidR="00576B91" w:rsidRPr="00E71CE0">
        <w:rPr>
          <w:rFonts w:ascii="Calibri Light" w:hAnsi="Calibri Light" w:cs="Calibri Light"/>
        </w:rPr>
        <w:t xml:space="preserve"> avancent généralement l’argument religieux.</w:t>
      </w:r>
      <w:r w:rsidRPr="00E71CE0">
        <w:rPr>
          <w:rFonts w:ascii="Calibri Light" w:hAnsi="Calibri Light" w:cs="Calibri Light"/>
        </w:rPr>
        <w:t xml:space="preserve"> Selon eux, leur religion en particulier </w:t>
      </w:r>
      <w:r w:rsidR="00576B91" w:rsidRPr="00E71CE0">
        <w:rPr>
          <w:rFonts w:ascii="Calibri Light" w:hAnsi="Calibri Light" w:cs="Calibri Light"/>
        </w:rPr>
        <w:t xml:space="preserve"> l’Islam interdit la limitation des naissances. En plus, c’est un domaine réservé à Dieu. « C'est Dieu qui donne les enfants - je n'ai jamais compris le planning car même les sages-femmes qui le recommandent ne le font pas » ;</w:t>
      </w:r>
    </w:p>
    <w:p w14:paraId="5EF21D81" w14:textId="77777777" w:rsidR="00576B91" w:rsidRPr="00E71CE0" w:rsidRDefault="00576B91" w:rsidP="00E71CE0">
      <w:pPr>
        <w:pStyle w:val="Paragraphedeliste"/>
        <w:numPr>
          <w:ilvl w:val="0"/>
          <w:numId w:val="14"/>
        </w:numPr>
        <w:spacing w:after="0" w:line="360" w:lineRule="auto"/>
        <w:jc w:val="both"/>
        <w:rPr>
          <w:rFonts w:ascii="Calibri Light" w:hAnsi="Calibri Light" w:cs="Calibri Light"/>
        </w:rPr>
      </w:pPr>
      <w:r w:rsidRPr="00E71CE0">
        <w:rPr>
          <w:rFonts w:ascii="Calibri Light" w:hAnsi="Calibri Light" w:cs="Calibri Light"/>
        </w:rPr>
        <w:t>« L’islam ne l'autorise pas » ;</w:t>
      </w:r>
    </w:p>
    <w:p w14:paraId="0962C172" w14:textId="77777777" w:rsidR="00576B91" w:rsidRPr="00E71CE0" w:rsidRDefault="00576B91" w:rsidP="00576B91">
      <w:pPr>
        <w:pStyle w:val="Paragraphedeliste"/>
        <w:numPr>
          <w:ilvl w:val="0"/>
          <w:numId w:val="14"/>
        </w:numPr>
        <w:spacing w:after="160" w:line="360" w:lineRule="auto"/>
        <w:jc w:val="both"/>
        <w:rPr>
          <w:rFonts w:ascii="Calibri Light" w:hAnsi="Calibri Light" w:cs="Calibri Light"/>
        </w:rPr>
      </w:pPr>
      <w:r w:rsidRPr="00E71CE0">
        <w:rPr>
          <w:rFonts w:ascii="Calibri Light" w:hAnsi="Calibri Light" w:cs="Calibri Light"/>
        </w:rPr>
        <w:t xml:space="preserve"> « C’est Dieu qui l'a fait, c'est l'homme qui est censé diriger pas la femme » ; L'islam ne le permet pas - la famille et les enfants </w:t>
      </w:r>
      <w:r w:rsidR="00E71CE0" w:rsidRPr="00E71CE0">
        <w:rPr>
          <w:rFonts w:ascii="Calibri Light" w:hAnsi="Calibri Light" w:cs="Calibri Light"/>
        </w:rPr>
        <w:t xml:space="preserve">sont précieux (sourates 2 et 3 </w:t>
      </w:r>
      <w:proofErr w:type="spellStart"/>
      <w:r w:rsidR="00E71CE0" w:rsidRPr="00E71CE0">
        <w:rPr>
          <w:rFonts w:ascii="Calibri Light" w:hAnsi="Calibri Light" w:cs="Calibri Light"/>
        </w:rPr>
        <w:t>N</w:t>
      </w:r>
      <w:r w:rsidRPr="00E71CE0">
        <w:rPr>
          <w:rFonts w:ascii="Calibri Light" w:hAnsi="Calibri Light" w:cs="Calibri Light"/>
        </w:rPr>
        <w:t>issa</w:t>
      </w:r>
      <w:proofErr w:type="spellEnd"/>
      <w:r w:rsidRPr="00E71CE0">
        <w:rPr>
          <w:rFonts w:ascii="Calibri Light" w:hAnsi="Calibri Light" w:cs="Calibri Light"/>
        </w:rPr>
        <w:t xml:space="preserve"> la femme) et c'est Dieu qui donne les enfants » ;</w:t>
      </w:r>
    </w:p>
    <w:p w14:paraId="2CA3F540" w14:textId="77777777" w:rsidR="00576B91" w:rsidRPr="00E71CE0" w:rsidRDefault="00576B91" w:rsidP="00576B91">
      <w:pPr>
        <w:pStyle w:val="Paragraphedeliste"/>
        <w:numPr>
          <w:ilvl w:val="0"/>
          <w:numId w:val="14"/>
        </w:numPr>
        <w:spacing w:after="160" w:line="360" w:lineRule="auto"/>
        <w:jc w:val="both"/>
        <w:rPr>
          <w:rFonts w:ascii="Calibri Light" w:hAnsi="Calibri Light" w:cs="Calibri Light"/>
        </w:rPr>
      </w:pPr>
      <w:r w:rsidRPr="00E71CE0">
        <w:rPr>
          <w:rFonts w:ascii="Calibri Light" w:hAnsi="Calibri Light" w:cs="Calibri Light"/>
        </w:rPr>
        <w:t>« C’est contre l'islam parce que c'est Dieu qui décide » ;</w:t>
      </w:r>
    </w:p>
    <w:p w14:paraId="290472FD" w14:textId="77777777" w:rsidR="00576B91" w:rsidRPr="00E71CE0" w:rsidRDefault="00576B91" w:rsidP="00576B91">
      <w:pPr>
        <w:pStyle w:val="Paragraphedeliste"/>
        <w:numPr>
          <w:ilvl w:val="0"/>
          <w:numId w:val="14"/>
        </w:numPr>
        <w:spacing w:after="160" w:line="360" w:lineRule="auto"/>
        <w:jc w:val="both"/>
        <w:rPr>
          <w:rFonts w:ascii="Calibri Light" w:hAnsi="Calibri Light" w:cs="Calibri Light"/>
        </w:rPr>
      </w:pPr>
      <w:r w:rsidRPr="00E71CE0">
        <w:rPr>
          <w:rFonts w:ascii="Calibri Light" w:hAnsi="Calibri Light" w:cs="Calibri Light"/>
        </w:rPr>
        <w:t xml:space="preserve">« La personne ne doit pas décider alors que Dieu a déjà tout prévu - tout le reste n'est que prétexte pour sauvegarder leur réputation » ; </w:t>
      </w:r>
    </w:p>
    <w:p w14:paraId="2ABC2C7A" w14:textId="77777777" w:rsidR="00576B91" w:rsidRPr="00E71CE0" w:rsidRDefault="00E71CE0" w:rsidP="00576B91">
      <w:pPr>
        <w:pStyle w:val="Paragraphedeliste"/>
        <w:numPr>
          <w:ilvl w:val="0"/>
          <w:numId w:val="14"/>
        </w:numPr>
        <w:spacing w:after="160" w:line="360" w:lineRule="auto"/>
        <w:jc w:val="both"/>
        <w:rPr>
          <w:rFonts w:ascii="Calibri Light" w:hAnsi="Calibri Light" w:cs="Calibri Light"/>
        </w:rPr>
      </w:pPr>
      <w:r w:rsidRPr="00E71CE0">
        <w:rPr>
          <w:rFonts w:ascii="Calibri Light" w:hAnsi="Calibri Light" w:cs="Calibri Light"/>
        </w:rPr>
        <w:t xml:space="preserve"> </w:t>
      </w:r>
      <w:r w:rsidR="00576B91" w:rsidRPr="00E71CE0">
        <w:rPr>
          <w:rFonts w:ascii="Calibri Light" w:hAnsi="Calibri Light" w:cs="Calibri Light"/>
        </w:rPr>
        <w:t>« C’est Dieu qui sait combien d'enfants elle aura. Dieu a décidé du nombre d'enfants que chacun de nous doit avoir » ;</w:t>
      </w:r>
    </w:p>
    <w:p w14:paraId="100312A0" w14:textId="77777777" w:rsidR="00576B91" w:rsidRPr="00E71CE0" w:rsidRDefault="00576B91" w:rsidP="00576B91">
      <w:pPr>
        <w:pStyle w:val="Paragraphedeliste"/>
        <w:numPr>
          <w:ilvl w:val="0"/>
          <w:numId w:val="14"/>
        </w:numPr>
        <w:spacing w:after="160" w:line="360" w:lineRule="auto"/>
        <w:jc w:val="both"/>
        <w:rPr>
          <w:rFonts w:ascii="Calibri Light" w:hAnsi="Calibri Light" w:cs="Calibri Light"/>
        </w:rPr>
      </w:pPr>
      <w:r w:rsidRPr="00E71CE0">
        <w:rPr>
          <w:rFonts w:ascii="Calibri Light" w:hAnsi="Calibri Light" w:cs="Calibri Light"/>
        </w:rPr>
        <w:t>« C’est Dieu qui donne la vie, c'est à lui de la retirer » ;</w:t>
      </w:r>
    </w:p>
    <w:p w14:paraId="60EE307B" w14:textId="77777777" w:rsidR="00576B91" w:rsidRPr="00E71CE0" w:rsidRDefault="00576B91" w:rsidP="00576B91">
      <w:pPr>
        <w:pStyle w:val="Paragraphedeliste"/>
        <w:numPr>
          <w:ilvl w:val="0"/>
          <w:numId w:val="14"/>
        </w:numPr>
        <w:spacing w:after="160" w:line="360" w:lineRule="auto"/>
        <w:jc w:val="both"/>
        <w:rPr>
          <w:rFonts w:ascii="Calibri Light" w:hAnsi="Calibri Light" w:cs="Calibri Light"/>
        </w:rPr>
      </w:pPr>
      <w:r w:rsidRPr="00E71CE0">
        <w:rPr>
          <w:rFonts w:ascii="Calibri Light" w:hAnsi="Calibri Light" w:cs="Calibri Light"/>
        </w:rPr>
        <w:t>« La religion le déconseille formellement. La charia est fortement en désaccord avec ces pratiques » ;</w:t>
      </w:r>
    </w:p>
    <w:p w14:paraId="2CC6CCE8" w14:textId="77777777" w:rsidR="00576B91" w:rsidRPr="00E71CE0" w:rsidRDefault="00576B91" w:rsidP="00576B91">
      <w:pPr>
        <w:pStyle w:val="Paragraphedeliste"/>
        <w:numPr>
          <w:ilvl w:val="0"/>
          <w:numId w:val="14"/>
        </w:numPr>
        <w:spacing w:after="160" w:line="360" w:lineRule="auto"/>
        <w:jc w:val="both"/>
        <w:rPr>
          <w:rFonts w:ascii="Calibri Light" w:hAnsi="Calibri Light" w:cs="Calibri Light"/>
        </w:rPr>
      </w:pPr>
      <w:r w:rsidRPr="00E71CE0">
        <w:rPr>
          <w:rFonts w:ascii="Calibri Light" w:hAnsi="Calibri Light" w:cs="Calibri Light"/>
        </w:rPr>
        <w:t xml:space="preserve">« Parce que la loi islamique ne permet pas car les enfants sont des richesses de Dieu » ; </w:t>
      </w:r>
    </w:p>
    <w:p w14:paraId="61AF9B2C" w14:textId="77777777" w:rsidR="00576B91" w:rsidRPr="00E71CE0" w:rsidRDefault="00576B91" w:rsidP="00576B91">
      <w:pPr>
        <w:pStyle w:val="Paragraphedeliste"/>
        <w:numPr>
          <w:ilvl w:val="0"/>
          <w:numId w:val="14"/>
        </w:numPr>
        <w:spacing w:after="160" w:line="360" w:lineRule="auto"/>
        <w:jc w:val="both"/>
        <w:rPr>
          <w:rFonts w:ascii="Calibri Light" w:hAnsi="Calibri Light" w:cs="Calibri Light"/>
        </w:rPr>
      </w:pPr>
      <w:r w:rsidRPr="00E71CE0">
        <w:rPr>
          <w:rFonts w:ascii="Calibri Light" w:hAnsi="Calibri Light" w:cs="Calibri Light"/>
        </w:rPr>
        <w:t>« Dieu a créé la femme pour la reproduction, c'est à dire avoir des enfants. Elle ne peut pas décider du nombre d'enfants parce que c'est Dieu qui décide de celui qui éduque et nourrit. Donc, on se remet à Dieu et elle doit continuer à procréer tant qu'elle est en bonne santé » ;</w:t>
      </w:r>
    </w:p>
    <w:p w14:paraId="28E0DE59" w14:textId="77777777" w:rsidR="00576B91" w:rsidRPr="00E71CE0" w:rsidRDefault="00576B91" w:rsidP="00576B91">
      <w:pPr>
        <w:pStyle w:val="Paragraphedeliste"/>
        <w:numPr>
          <w:ilvl w:val="0"/>
          <w:numId w:val="14"/>
        </w:numPr>
        <w:spacing w:after="160" w:line="360" w:lineRule="auto"/>
        <w:jc w:val="both"/>
        <w:rPr>
          <w:rFonts w:ascii="Calibri Light" w:hAnsi="Calibri Light" w:cs="Calibri Light"/>
        </w:rPr>
      </w:pPr>
      <w:r w:rsidRPr="00E71CE0">
        <w:rPr>
          <w:rFonts w:ascii="Calibri Light" w:hAnsi="Calibri Light" w:cs="Calibri Light"/>
        </w:rPr>
        <w:t>« Selon l'Islam, la femme n'a pas le droit de décider. C'est l'homme qui fait tout (l'éducation, la santé, la nourriture). La femme n'a pas me droit de prendre des décisions toute seule sans le consentement de son mari. Elle ferait un pêché. » ;</w:t>
      </w:r>
    </w:p>
    <w:p w14:paraId="55BEBD5E" w14:textId="77777777" w:rsidR="00576B91" w:rsidRPr="00E71CE0" w:rsidRDefault="00576B91" w:rsidP="00576B91">
      <w:pPr>
        <w:pStyle w:val="Paragraphedeliste"/>
        <w:numPr>
          <w:ilvl w:val="0"/>
          <w:numId w:val="14"/>
        </w:numPr>
        <w:spacing w:after="160" w:line="360" w:lineRule="auto"/>
        <w:jc w:val="both"/>
        <w:rPr>
          <w:rFonts w:ascii="Calibri Light" w:hAnsi="Calibri Light" w:cs="Calibri Light"/>
        </w:rPr>
      </w:pPr>
      <w:r w:rsidRPr="00E71CE0">
        <w:rPr>
          <w:rFonts w:ascii="Calibri Light" w:hAnsi="Calibri Light" w:cs="Calibri Light"/>
        </w:rPr>
        <w:t>« Seul Dieu est habilité à définir le nombre d'enfant parce que des fois tu prends des précautions et tu te retrouves enceinte »</w:t>
      </w:r>
    </w:p>
    <w:p w14:paraId="1173B277" w14:textId="77777777" w:rsidR="00576B91" w:rsidRPr="00E71CE0" w:rsidRDefault="00576B91" w:rsidP="00576B91">
      <w:pPr>
        <w:spacing w:line="360" w:lineRule="auto"/>
        <w:jc w:val="both"/>
        <w:rPr>
          <w:rFonts w:ascii="Calibri Light" w:hAnsi="Calibri Light" w:cs="Calibri Light"/>
        </w:rPr>
      </w:pPr>
      <w:r w:rsidRPr="00E71CE0">
        <w:rPr>
          <w:rFonts w:ascii="Calibri Light" w:hAnsi="Calibri Light" w:cs="Calibri Light"/>
        </w:rPr>
        <w:t>Ces argumentaires religieux sont renforcés par ceux d’ordre socio-culturels. Selon certains interrogés, la décision de la limitation des naissances n’est pas du ressort de la femme mais plutôt de l’homme. Ce dernier est considéré comme le chef de famille. Par conséquent, la décision finale lui revient car il est le maître de la femme. Sous un autre registre, l’enfant est considéré comme un don de Dieu. En plus, il constitue une richesse. Plus on en a, plus on est riche. Comme l’illustre les verbatims suivants :</w:t>
      </w:r>
    </w:p>
    <w:p w14:paraId="1E92479D" w14:textId="77777777" w:rsidR="00576B91" w:rsidRPr="00E71CE0" w:rsidRDefault="00576B91" w:rsidP="00576B91">
      <w:pPr>
        <w:pStyle w:val="Paragraphedeliste"/>
        <w:numPr>
          <w:ilvl w:val="0"/>
          <w:numId w:val="15"/>
        </w:numPr>
        <w:spacing w:after="160" w:line="360" w:lineRule="auto"/>
        <w:jc w:val="both"/>
        <w:rPr>
          <w:rFonts w:ascii="Calibri Light" w:hAnsi="Calibri Light" w:cs="Calibri Light"/>
        </w:rPr>
      </w:pPr>
      <w:r w:rsidRPr="00E71CE0">
        <w:rPr>
          <w:rFonts w:ascii="Calibri Light" w:hAnsi="Calibri Light" w:cs="Calibri Light"/>
        </w:rPr>
        <w:t>« Parce que la femme doit être soumise aux volontés de son époux donc elle doit d'abord en discuter avec lui » ;</w:t>
      </w:r>
    </w:p>
    <w:p w14:paraId="6CD21757" w14:textId="77777777" w:rsidR="00576B91" w:rsidRPr="00E71CE0" w:rsidRDefault="00576B91" w:rsidP="00576B91">
      <w:pPr>
        <w:pStyle w:val="Paragraphedeliste"/>
        <w:numPr>
          <w:ilvl w:val="0"/>
          <w:numId w:val="15"/>
        </w:numPr>
        <w:spacing w:after="160" w:line="360" w:lineRule="auto"/>
        <w:jc w:val="both"/>
        <w:rPr>
          <w:rFonts w:ascii="Calibri Light" w:hAnsi="Calibri Light" w:cs="Calibri Light"/>
        </w:rPr>
      </w:pPr>
      <w:r w:rsidRPr="00E71CE0">
        <w:rPr>
          <w:rFonts w:ascii="Calibri Light" w:hAnsi="Calibri Light" w:cs="Calibri Light"/>
        </w:rPr>
        <w:t xml:space="preserve">« C’est l'homme le chef de famille qui doit décider » ;  </w:t>
      </w:r>
    </w:p>
    <w:p w14:paraId="52D6657B" w14:textId="77777777" w:rsidR="00576B91" w:rsidRPr="00E71CE0" w:rsidRDefault="00576B91" w:rsidP="00576B91">
      <w:pPr>
        <w:pStyle w:val="Paragraphedeliste"/>
        <w:numPr>
          <w:ilvl w:val="0"/>
          <w:numId w:val="15"/>
        </w:numPr>
        <w:spacing w:after="160" w:line="360" w:lineRule="auto"/>
        <w:jc w:val="both"/>
        <w:rPr>
          <w:rFonts w:ascii="Calibri Light" w:hAnsi="Calibri Light" w:cs="Calibri Light"/>
        </w:rPr>
      </w:pPr>
      <w:r w:rsidRPr="00E71CE0">
        <w:rPr>
          <w:rFonts w:ascii="Calibri Light" w:hAnsi="Calibri Light" w:cs="Calibri Light"/>
        </w:rPr>
        <w:t>« Nos parents n'ont jamais fait de planning et ont eu autant d'enfant qu'ils voulaient sans problème. » ;</w:t>
      </w:r>
    </w:p>
    <w:p w14:paraId="060009B6" w14:textId="77777777" w:rsidR="00576B91" w:rsidRPr="00E71CE0" w:rsidRDefault="00576B91" w:rsidP="00576B91">
      <w:pPr>
        <w:pStyle w:val="Paragraphedeliste"/>
        <w:numPr>
          <w:ilvl w:val="0"/>
          <w:numId w:val="15"/>
        </w:numPr>
        <w:spacing w:after="160" w:line="360" w:lineRule="auto"/>
        <w:jc w:val="both"/>
        <w:rPr>
          <w:rFonts w:ascii="Calibri Light" w:hAnsi="Calibri Light" w:cs="Calibri Light"/>
        </w:rPr>
      </w:pPr>
      <w:r w:rsidRPr="00E71CE0">
        <w:rPr>
          <w:rFonts w:ascii="Calibri Light" w:hAnsi="Calibri Light" w:cs="Calibri Light"/>
        </w:rPr>
        <w:t>« C’est son mari qui doit décider » ;</w:t>
      </w:r>
    </w:p>
    <w:p w14:paraId="4A813F6B" w14:textId="77777777" w:rsidR="00576B91" w:rsidRPr="00E71CE0" w:rsidRDefault="00576B91" w:rsidP="00576B91">
      <w:pPr>
        <w:pStyle w:val="Paragraphedeliste"/>
        <w:numPr>
          <w:ilvl w:val="0"/>
          <w:numId w:val="15"/>
        </w:numPr>
        <w:spacing w:after="160" w:line="360" w:lineRule="auto"/>
        <w:jc w:val="both"/>
        <w:rPr>
          <w:rFonts w:ascii="Calibri Light" w:hAnsi="Calibri Light" w:cs="Calibri Light"/>
        </w:rPr>
      </w:pPr>
      <w:r w:rsidRPr="00E71CE0">
        <w:rPr>
          <w:rFonts w:ascii="Calibri Light" w:hAnsi="Calibri Light" w:cs="Calibri Light"/>
        </w:rPr>
        <w:t>« Le mariage est sacré - cela doit être le choix de l'homme » ;</w:t>
      </w:r>
    </w:p>
    <w:p w14:paraId="5B6ABD77" w14:textId="77777777" w:rsidR="00576B91" w:rsidRPr="00E71CE0" w:rsidRDefault="00576B91" w:rsidP="00576B91">
      <w:pPr>
        <w:pStyle w:val="Paragraphedeliste"/>
        <w:numPr>
          <w:ilvl w:val="0"/>
          <w:numId w:val="15"/>
        </w:numPr>
        <w:spacing w:after="160" w:line="360" w:lineRule="auto"/>
        <w:jc w:val="both"/>
        <w:rPr>
          <w:rFonts w:ascii="Calibri Light" w:hAnsi="Calibri Light" w:cs="Calibri Light"/>
        </w:rPr>
      </w:pPr>
      <w:r w:rsidRPr="00E71CE0">
        <w:rPr>
          <w:rFonts w:ascii="Calibri Light" w:hAnsi="Calibri Light" w:cs="Calibri Light"/>
        </w:rPr>
        <w:t>« Ce n’est pas à la femme de décider » ;</w:t>
      </w:r>
    </w:p>
    <w:p w14:paraId="28F37704" w14:textId="77777777" w:rsidR="00576B91" w:rsidRPr="00E71CE0" w:rsidRDefault="00576B91" w:rsidP="00576B91">
      <w:pPr>
        <w:pStyle w:val="Paragraphedeliste"/>
        <w:numPr>
          <w:ilvl w:val="0"/>
          <w:numId w:val="15"/>
        </w:numPr>
        <w:spacing w:after="160" w:line="360" w:lineRule="auto"/>
        <w:jc w:val="both"/>
        <w:rPr>
          <w:rFonts w:ascii="Calibri Light" w:hAnsi="Calibri Light" w:cs="Calibri Light"/>
        </w:rPr>
      </w:pPr>
      <w:r w:rsidRPr="00E71CE0">
        <w:rPr>
          <w:rFonts w:ascii="Calibri Light" w:hAnsi="Calibri Light" w:cs="Calibri Light"/>
        </w:rPr>
        <w:t>« Ce n'est la place de la femme de prendre ces décisions » ;</w:t>
      </w:r>
    </w:p>
    <w:p w14:paraId="1F29A6CD" w14:textId="77777777" w:rsidR="00576B91" w:rsidRPr="00E71CE0" w:rsidRDefault="00576B91" w:rsidP="00576B91">
      <w:pPr>
        <w:pStyle w:val="Paragraphedeliste"/>
        <w:numPr>
          <w:ilvl w:val="0"/>
          <w:numId w:val="15"/>
        </w:numPr>
        <w:spacing w:after="160" w:line="360" w:lineRule="auto"/>
        <w:jc w:val="both"/>
        <w:rPr>
          <w:rFonts w:ascii="Calibri Light" w:hAnsi="Calibri Light" w:cs="Calibri Light"/>
        </w:rPr>
      </w:pPr>
      <w:r w:rsidRPr="00E71CE0">
        <w:rPr>
          <w:rFonts w:ascii="Calibri Light" w:hAnsi="Calibri Light" w:cs="Calibri Light"/>
        </w:rPr>
        <w:t>« C’est l'homme qui est le maitre de la femme » ;</w:t>
      </w:r>
    </w:p>
    <w:p w14:paraId="1BF0D1DA" w14:textId="77777777" w:rsidR="00576B91" w:rsidRPr="00E71CE0" w:rsidRDefault="00576B91" w:rsidP="00576B91">
      <w:pPr>
        <w:pStyle w:val="Paragraphedeliste"/>
        <w:numPr>
          <w:ilvl w:val="0"/>
          <w:numId w:val="15"/>
        </w:numPr>
        <w:spacing w:after="160" w:line="360" w:lineRule="auto"/>
        <w:jc w:val="both"/>
        <w:rPr>
          <w:rFonts w:ascii="Calibri Light" w:hAnsi="Calibri Light" w:cs="Calibri Light"/>
        </w:rPr>
      </w:pPr>
      <w:r w:rsidRPr="00E71CE0">
        <w:rPr>
          <w:rFonts w:ascii="Calibri Light" w:hAnsi="Calibri Light" w:cs="Calibri Light"/>
        </w:rPr>
        <w:t>« C’est le mari le chef de famille qui doit décider » ;</w:t>
      </w:r>
    </w:p>
    <w:p w14:paraId="00AF67B3" w14:textId="77777777" w:rsidR="00576B91" w:rsidRPr="00E71CE0" w:rsidRDefault="00576B91" w:rsidP="00576B91">
      <w:pPr>
        <w:pStyle w:val="Paragraphedeliste"/>
        <w:numPr>
          <w:ilvl w:val="0"/>
          <w:numId w:val="15"/>
        </w:numPr>
        <w:spacing w:after="160" w:line="360" w:lineRule="auto"/>
        <w:jc w:val="both"/>
        <w:rPr>
          <w:rFonts w:ascii="Calibri Light" w:hAnsi="Calibri Light" w:cs="Calibri Light"/>
        </w:rPr>
      </w:pPr>
      <w:r w:rsidRPr="00E71CE0">
        <w:rPr>
          <w:rFonts w:ascii="Calibri Light" w:hAnsi="Calibri Light" w:cs="Calibri Light"/>
        </w:rPr>
        <w:t>« On ne connait pas l'enfant qui va prendre notre relève » ;</w:t>
      </w:r>
    </w:p>
    <w:p w14:paraId="6429E6C9" w14:textId="77777777" w:rsidR="00576B91" w:rsidRPr="00E71CE0" w:rsidRDefault="00576B91" w:rsidP="00576B91">
      <w:pPr>
        <w:pStyle w:val="Paragraphedeliste"/>
        <w:numPr>
          <w:ilvl w:val="0"/>
          <w:numId w:val="15"/>
        </w:numPr>
        <w:spacing w:after="160" w:line="360" w:lineRule="auto"/>
        <w:jc w:val="both"/>
        <w:rPr>
          <w:rFonts w:ascii="Calibri Light" w:hAnsi="Calibri Light" w:cs="Calibri Light"/>
        </w:rPr>
      </w:pPr>
      <w:r w:rsidRPr="00E71CE0">
        <w:rPr>
          <w:rFonts w:ascii="Calibri Light" w:hAnsi="Calibri Light" w:cs="Calibri Light"/>
        </w:rPr>
        <w:t>« L’homme est le chef de famille c'est lui qui doit décider » ;</w:t>
      </w:r>
    </w:p>
    <w:p w14:paraId="3687A608" w14:textId="77777777" w:rsidR="00576B91" w:rsidRPr="00E71CE0" w:rsidRDefault="00576B91" w:rsidP="00576B91">
      <w:pPr>
        <w:pStyle w:val="Paragraphedeliste"/>
        <w:numPr>
          <w:ilvl w:val="0"/>
          <w:numId w:val="15"/>
        </w:numPr>
        <w:spacing w:after="160" w:line="360" w:lineRule="auto"/>
        <w:jc w:val="both"/>
        <w:rPr>
          <w:rFonts w:ascii="Calibri Light" w:hAnsi="Calibri Light" w:cs="Calibri Light"/>
        </w:rPr>
      </w:pPr>
      <w:r w:rsidRPr="00E71CE0">
        <w:rPr>
          <w:rFonts w:ascii="Calibri Light" w:hAnsi="Calibri Light" w:cs="Calibri Light"/>
        </w:rPr>
        <w:t>« L’homme porte la culotte. Il est celui qui décide et gère la maison (éducation, santé, etc.) » ;</w:t>
      </w:r>
    </w:p>
    <w:p w14:paraId="0CF94D43" w14:textId="77777777" w:rsidR="00576B91" w:rsidRPr="00E71CE0" w:rsidRDefault="00576B91" w:rsidP="00576B91">
      <w:pPr>
        <w:pStyle w:val="Paragraphedeliste"/>
        <w:numPr>
          <w:ilvl w:val="0"/>
          <w:numId w:val="15"/>
        </w:numPr>
        <w:spacing w:after="160" w:line="360" w:lineRule="auto"/>
        <w:jc w:val="both"/>
        <w:rPr>
          <w:rFonts w:ascii="Calibri Light" w:hAnsi="Calibri Light" w:cs="Calibri Light"/>
        </w:rPr>
      </w:pPr>
      <w:r w:rsidRPr="00E71CE0">
        <w:rPr>
          <w:rFonts w:ascii="Calibri Light" w:hAnsi="Calibri Light" w:cs="Calibri Light"/>
        </w:rPr>
        <w:t>« Avoir beaucoup d'enfants est une fierté » ;</w:t>
      </w:r>
    </w:p>
    <w:p w14:paraId="5315BA56" w14:textId="77777777" w:rsidR="00576B91" w:rsidRPr="00E71CE0" w:rsidRDefault="00576B91" w:rsidP="00576B91">
      <w:pPr>
        <w:pStyle w:val="Paragraphedeliste"/>
        <w:numPr>
          <w:ilvl w:val="0"/>
          <w:numId w:val="15"/>
        </w:numPr>
        <w:spacing w:after="160" w:line="360" w:lineRule="auto"/>
        <w:jc w:val="both"/>
        <w:rPr>
          <w:rFonts w:ascii="Calibri Light" w:hAnsi="Calibri Light" w:cs="Calibri Light"/>
        </w:rPr>
      </w:pPr>
      <w:r w:rsidRPr="00E71CE0">
        <w:rPr>
          <w:rFonts w:ascii="Calibri Light" w:hAnsi="Calibri Light" w:cs="Calibri Light"/>
        </w:rPr>
        <w:t>« La limitation des naissances ne colle pas avec nos réalités ».</w:t>
      </w:r>
    </w:p>
    <w:p w14:paraId="039A5B86" w14:textId="77777777" w:rsidR="00576B91" w:rsidRPr="00E71CE0" w:rsidRDefault="00576B91" w:rsidP="00576B91">
      <w:pPr>
        <w:spacing w:line="360" w:lineRule="auto"/>
        <w:jc w:val="both"/>
        <w:rPr>
          <w:rFonts w:ascii="Calibri Light" w:hAnsi="Calibri Light" w:cs="Calibri Light"/>
        </w:rPr>
      </w:pPr>
      <w:r w:rsidRPr="00E71CE0">
        <w:rPr>
          <w:rFonts w:ascii="Calibri Light" w:hAnsi="Calibri Light" w:cs="Calibri Light"/>
        </w:rPr>
        <w:t>Les arguments des</w:t>
      </w:r>
      <w:r w:rsidR="009D300B">
        <w:rPr>
          <w:rFonts w:ascii="Calibri Light" w:hAnsi="Calibri Light" w:cs="Calibri Light"/>
        </w:rPr>
        <w:t xml:space="preserve"> personnes </w:t>
      </w:r>
      <w:r w:rsidRPr="00E71CE0">
        <w:rPr>
          <w:rFonts w:ascii="Calibri Light" w:hAnsi="Calibri Light" w:cs="Calibri Light"/>
        </w:rPr>
        <w:t xml:space="preserve"> favorables à ce que la femme puisse décider </w:t>
      </w:r>
      <w:r w:rsidR="009D300B">
        <w:rPr>
          <w:rFonts w:ascii="Calibri Light" w:hAnsi="Calibri Light" w:cs="Calibri Light"/>
        </w:rPr>
        <w:t>du nombre d’enfants sont divers</w:t>
      </w:r>
      <w:r w:rsidRPr="00E71CE0">
        <w:rPr>
          <w:rFonts w:ascii="Calibri Light" w:hAnsi="Calibri Light" w:cs="Calibri Light"/>
        </w:rPr>
        <w:t>. Selon certains, la femme peut prendre cette décision pour éviter d’avoir beaucoup d’enfants et d’avoir un problème pour les prendre correctement en charge tant sur le plan éducationnel qu’économique. La cherté de la vie a aussi été avancé</w:t>
      </w:r>
      <w:r w:rsidR="00E71CE0" w:rsidRPr="00E71CE0">
        <w:rPr>
          <w:rFonts w:ascii="Calibri Light" w:hAnsi="Calibri Light" w:cs="Calibri Light"/>
        </w:rPr>
        <w:t>e</w:t>
      </w:r>
      <w:r w:rsidRPr="00E71CE0">
        <w:rPr>
          <w:rFonts w:ascii="Calibri Light" w:hAnsi="Calibri Light" w:cs="Calibri Light"/>
        </w:rPr>
        <w:t xml:space="preserve"> comme argument favorisant la limitation des naissances. C’est-à-dire qu’il faut engendrer en fonction de ses moyens financiers. La santé de la femme est aussi considérée comme une priorité. Ceci dit, elle doit préserver sa santé quitte à ce qu</w:t>
      </w:r>
      <w:r w:rsidR="009D300B">
        <w:rPr>
          <w:rFonts w:ascii="Calibri Light" w:hAnsi="Calibri Light" w:cs="Calibri Light"/>
        </w:rPr>
        <w:t xml:space="preserve">’elle limite ses naissances. D’autres relatent que : </w:t>
      </w:r>
    </w:p>
    <w:p w14:paraId="53B5D4D5" w14:textId="77777777" w:rsidR="00576B91" w:rsidRPr="00E71CE0" w:rsidRDefault="00576B91" w:rsidP="00576B91">
      <w:pPr>
        <w:pStyle w:val="Paragraphedeliste"/>
        <w:numPr>
          <w:ilvl w:val="0"/>
          <w:numId w:val="14"/>
        </w:numPr>
        <w:spacing w:after="160" w:line="360" w:lineRule="auto"/>
        <w:rPr>
          <w:rFonts w:ascii="Calibri Light" w:hAnsi="Calibri Light" w:cs="Calibri Light"/>
        </w:rPr>
      </w:pPr>
      <w:r w:rsidRPr="00E71CE0">
        <w:rPr>
          <w:rFonts w:ascii="Calibri Light" w:hAnsi="Calibri Light" w:cs="Calibri Light"/>
        </w:rPr>
        <w:t>« On peut l'envisager si le mari n'a pas les moyens de subvenir à leurs besoins » ;</w:t>
      </w:r>
    </w:p>
    <w:p w14:paraId="01B2CF37" w14:textId="77777777" w:rsidR="00576B91" w:rsidRPr="00E71CE0" w:rsidRDefault="00576B91" w:rsidP="00576B91">
      <w:pPr>
        <w:pStyle w:val="Paragraphedeliste"/>
        <w:numPr>
          <w:ilvl w:val="0"/>
          <w:numId w:val="14"/>
        </w:numPr>
        <w:spacing w:after="160" w:line="360" w:lineRule="auto"/>
        <w:rPr>
          <w:rFonts w:ascii="Calibri Light" w:hAnsi="Calibri Light" w:cs="Calibri Light"/>
        </w:rPr>
      </w:pPr>
      <w:r w:rsidRPr="00E71CE0">
        <w:rPr>
          <w:rFonts w:ascii="Calibri Light" w:hAnsi="Calibri Light" w:cs="Calibri Light"/>
        </w:rPr>
        <w:t xml:space="preserve">« Les situations familiales sont parfois méconnue et le manque de moyens et la santé précaire peut expliquer la nécessité de limiter le nombre d'enfant » ;   </w:t>
      </w:r>
    </w:p>
    <w:p w14:paraId="43C430AB" w14:textId="77777777" w:rsidR="00576B91" w:rsidRPr="00E71CE0" w:rsidRDefault="00576B91" w:rsidP="00576B91">
      <w:pPr>
        <w:pStyle w:val="Paragraphedeliste"/>
        <w:numPr>
          <w:ilvl w:val="0"/>
          <w:numId w:val="14"/>
        </w:numPr>
        <w:spacing w:after="160" w:line="360" w:lineRule="auto"/>
        <w:rPr>
          <w:rFonts w:ascii="Calibri Light" w:hAnsi="Calibri Light" w:cs="Calibri Light"/>
        </w:rPr>
      </w:pPr>
      <w:r w:rsidRPr="00E71CE0">
        <w:rPr>
          <w:rFonts w:ascii="Calibri Light" w:hAnsi="Calibri Light" w:cs="Calibri Light"/>
        </w:rPr>
        <w:t>« Elle peut décider si elle ne veut pas avoir beaucoup d'enfants, si elle travaille et si elle n'a pas les moyens de les élever » ;</w:t>
      </w:r>
    </w:p>
    <w:p w14:paraId="588BF919" w14:textId="77777777" w:rsidR="00576B91" w:rsidRPr="00E71CE0" w:rsidRDefault="00576B91" w:rsidP="00576B91">
      <w:pPr>
        <w:pStyle w:val="Paragraphedeliste"/>
        <w:numPr>
          <w:ilvl w:val="0"/>
          <w:numId w:val="14"/>
        </w:numPr>
        <w:spacing w:after="160" w:line="360" w:lineRule="auto"/>
        <w:rPr>
          <w:rFonts w:ascii="Calibri Light" w:hAnsi="Calibri Light" w:cs="Calibri Light"/>
        </w:rPr>
      </w:pPr>
      <w:r w:rsidRPr="00E71CE0">
        <w:rPr>
          <w:rFonts w:ascii="Calibri Light" w:hAnsi="Calibri Light" w:cs="Calibri Light"/>
        </w:rPr>
        <w:t>« C'est mieux pour éduquer les enfants et prendre en compte les moyens financiers » ;</w:t>
      </w:r>
    </w:p>
    <w:p w14:paraId="0CE010EC" w14:textId="77777777" w:rsidR="00576B91" w:rsidRPr="00E71CE0" w:rsidRDefault="00576B91" w:rsidP="00576B91">
      <w:pPr>
        <w:pStyle w:val="Paragraphedeliste"/>
        <w:numPr>
          <w:ilvl w:val="0"/>
          <w:numId w:val="14"/>
        </w:numPr>
        <w:spacing w:after="160" w:line="360" w:lineRule="auto"/>
        <w:rPr>
          <w:rFonts w:ascii="Calibri Light" w:hAnsi="Calibri Light" w:cs="Calibri Light"/>
        </w:rPr>
      </w:pPr>
      <w:r w:rsidRPr="00E71CE0">
        <w:rPr>
          <w:rFonts w:ascii="Calibri Light" w:hAnsi="Calibri Light" w:cs="Calibri Light"/>
        </w:rPr>
        <w:t xml:space="preserve">« Ça doit être en fonction de ses moyens parce que beaucoup d'enfants implique beaucoup de responsabilités sinon les filles seront amenées à se prostituer et les garçons à agresser si les parents n'ont pas les moyens » ; </w:t>
      </w:r>
    </w:p>
    <w:p w14:paraId="0AF5E33D" w14:textId="77777777" w:rsidR="00576B91" w:rsidRPr="00E71CE0" w:rsidRDefault="00576B91" w:rsidP="00576B91">
      <w:pPr>
        <w:pStyle w:val="Paragraphedeliste"/>
        <w:numPr>
          <w:ilvl w:val="0"/>
          <w:numId w:val="14"/>
        </w:numPr>
        <w:spacing w:after="160" w:line="360" w:lineRule="auto"/>
        <w:rPr>
          <w:rFonts w:ascii="Calibri Light" w:hAnsi="Calibri Light" w:cs="Calibri Light"/>
        </w:rPr>
      </w:pPr>
      <w:r w:rsidRPr="00E71CE0">
        <w:rPr>
          <w:rFonts w:ascii="Calibri Light" w:hAnsi="Calibri Light" w:cs="Calibri Light"/>
        </w:rPr>
        <w:t>« Si elle travaille et souhaite s'épanouir dans son travail et sa vie de famille » ;</w:t>
      </w:r>
    </w:p>
    <w:p w14:paraId="161B42CD" w14:textId="77777777" w:rsidR="00576B91" w:rsidRPr="00E71CE0" w:rsidRDefault="00576B91" w:rsidP="00576B91">
      <w:pPr>
        <w:pStyle w:val="Paragraphedeliste"/>
        <w:numPr>
          <w:ilvl w:val="0"/>
          <w:numId w:val="14"/>
        </w:numPr>
        <w:spacing w:after="160" w:line="360" w:lineRule="auto"/>
        <w:rPr>
          <w:rFonts w:ascii="Calibri Light" w:hAnsi="Calibri Light" w:cs="Calibri Light"/>
        </w:rPr>
      </w:pPr>
      <w:r w:rsidRPr="00E71CE0">
        <w:rPr>
          <w:rFonts w:ascii="Calibri Light" w:hAnsi="Calibri Light" w:cs="Calibri Light"/>
        </w:rPr>
        <w:t>« Parce que cela pourrait l'empêcher de faire certains métiers » ;</w:t>
      </w:r>
    </w:p>
    <w:p w14:paraId="2EDE6952" w14:textId="77777777" w:rsidR="00576B91" w:rsidRPr="00E71CE0" w:rsidRDefault="00576B91" w:rsidP="00576B91">
      <w:pPr>
        <w:pStyle w:val="Paragraphedeliste"/>
        <w:numPr>
          <w:ilvl w:val="0"/>
          <w:numId w:val="14"/>
        </w:numPr>
        <w:spacing w:after="160" w:line="360" w:lineRule="auto"/>
        <w:rPr>
          <w:rFonts w:ascii="Calibri Light" w:hAnsi="Calibri Light" w:cs="Calibri Light"/>
        </w:rPr>
      </w:pPr>
      <w:r w:rsidRPr="00E71CE0">
        <w:rPr>
          <w:rFonts w:ascii="Calibri Light" w:hAnsi="Calibri Light" w:cs="Calibri Light"/>
        </w:rPr>
        <w:t>« Il s'agit de sa santé et de celle de ses enfants » ;</w:t>
      </w:r>
    </w:p>
    <w:p w14:paraId="257B4722" w14:textId="77777777" w:rsidR="00576B91" w:rsidRPr="00E71CE0" w:rsidRDefault="00576B91" w:rsidP="00576B91">
      <w:pPr>
        <w:pStyle w:val="Paragraphedeliste"/>
        <w:numPr>
          <w:ilvl w:val="0"/>
          <w:numId w:val="14"/>
        </w:numPr>
        <w:spacing w:after="160" w:line="360" w:lineRule="auto"/>
        <w:rPr>
          <w:rFonts w:ascii="Calibri Light" w:hAnsi="Calibri Light" w:cs="Calibri Light"/>
        </w:rPr>
      </w:pPr>
      <w:r w:rsidRPr="00E71CE0">
        <w:rPr>
          <w:rFonts w:ascii="Calibri Light" w:hAnsi="Calibri Light" w:cs="Calibri Light"/>
        </w:rPr>
        <w:t>« C'est la femme qui porte l'enfant donc elle doit décider » ;</w:t>
      </w:r>
    </w:p>
    <w:p w14:paraId="7FDE2A78" w14:textId="35B3D2A0" w:rsidR="00E71CE0" w:rsidRPr="00144983" w:rsidRDefault="00576B91" w:rsidP="009D300B">
      <w:pPr>
        <w:pStyle w:val="Paragraphedeliste"/>
        <w:numPr>
          <w:ilvl w:val="0"/>
          <w:numId w:val="14"/>
        </w:numPr>
        <w:spacing w:after="160" w:line="360" w:lineRule="auto"/>
        <w:rPr>
          <w:rFonts w:ascii="Calibri Light" w:hAnsi="Calibri Light" w:cs="Calibri Light"/>
        </w:rPr>
      </w:pPr>
      <w:r w:rsidRPr="00E71CE0">
        <w:rPr>
          <w:rFonts w:ascii="Calibri Light" w:hAnsi="Calibri Light" w:cs="Calibri Light"/>
        </w:rPr>
        <w:t>« C’est mieux d'avoir peu d'enfants - on ne peut plus gérer beaucoup d'enfant comme avant »</w:t>
      </w:r>
      <w:r w:rsidR="00144983">
        <w:rPr>
          <w:rFonts w:ascii="Calibri Light" w:hAnsi="Calibri Light" w:cs="Calibri Light"/>
        </w:rPr>
        <w:t>.</w:t>
      </w:r>
    </w:p>
    <w:p w14:paraId="09102AB1" w14:textId="08616EFF" w:rsidR="00576B91" w:rsidRPr="009D300B" w:rsidRDefault="009D300B" w:rsidP="009D300B">
      <w:pPr>
        <w:pStyle w:val="Titre1"/>
        <w:rPr>
          <w:rFonts w:ascii="Calibri Light" w:hAnsi="Calibri Light" w:cs="Calibri Light"/>
          <w:sz w:val="24"/>
        </w:rPr>
      </w:pPr>
      <w:bookmarkStart w:id="39" w:name="_Toc49460867"/>
      <w:r>
        <w:rPr>
          <w:rFonts w:ascii="Calibri Light" w:hAnsi="Calibri Light" w:cs="Calibri Light"/>
          <w:sz w:val="24"/>
        </w:rPr>
        <w:t>V</w:t>
      </w:r>
      <w:r w:rsidR="00415412">
        <w:rPr>
          <w:rFonts w:ascii="Calibri Light" w:hAnsi="Calibri Light" w:cs="Calibri Light"/>
          <w:sz w:val="24"/>
        </w:rPr>
        <w:t>II</w:t>
      </w:r>
      <w:r>
        <w:rPr>
          <w:rFonts w:ascii="Calibri Light" w:hAnsi="Calibri Light" w:cs="Calibri Light"/>
          <w:sz w:val="24"/>
        </w:rPr>
        <w:t xml:space="preserve">I. </w:t>
      </w:r>
      <w:r w:rsidR="00576B91" w:rsidRPr="009D300B">
        <w:rPr>
          <w:rFonts w:ascii="Calibri Light" w:hAnsi="Calibri Light" w:cs="Calibri Light"/>
          <w:sz w:val="24"/>
        </w:rPr>
        <w:t>ANALYSE DE LA PERCEPTION DES ACTEURS SUR L’ACCES A L’AVORTEMENT MEDICALISE EN CAS DE VIOL, D’INCESTE OU SI LA SANTE PHYSIQUE OU MENTALE DE LA FEMME EST MENACEE</w:t>
      </w:r>
      <w:bookmarkEnd w:id="39"/>
      <w:r w:rsidR="00576B91" w:rsidRPr="009D300B">
        <w:rPr>
          <w:rFonts w:ascii="Calibri Light" w:hAnsi="Calibri Light" w:cs="Calibri Light"/>
          <w:sz w:val="24"/>
        </w:rPr>
        <w:t xml:space="preserve"> </w:t>
      </w:r>
    </w:p>
    <w:p w14:paraId="4C428DC2" w14:textId="77777777" w:rsidR="009D300B" w:rsidRPr="009D300B" w:rsidRDefault="009D300B" w:rsidP="009D300B">
      <w:pPr>
        <w:spacing w:after="160" w:line="360" w:lineRule="auto"/>
        <w:jc w:val="both"/>
        <w:rPr>
          <w:rFonts w:ascii="Calibri Light" w:hAnsi="Calibri Light" w:cs="Calibri Light"/>
          <w:bCs/>
          <w:sz w:val="12"/>
        </w:rPr>
      </w:pPr>
    </w:p>
    <w:p w14:paraId="304533EE" w14:textId="0FC55C6E" w:rsidR="00576B91" w:rsidRPr="009D300B" w:rsidRDefault="00E71CE0" w:rsidP="009D300B">
      <w:pPr>
        <w:spacing w:after="160" w:line="360" w:lineRule="auto"/>
        <w:jc w:val="both"/>
        <w:rPr>
          <w:rFonts w:ascii="Calibri Light" w:hAnsi="Calibri Light" w:cs="Calibri Light"/>
          <w:bCs/>
        </w:rPr>
      </w:pPr>
      <w:r w:rsidRPr="009D300B">
        <w:rPr>
          <w:rFonts w:ascii="Calibri Light" w:hAnsi="Calibri Light" w:cs="Calibri Light"/>
          <w:bCs/>
        </w:rPr>
        <w:t xml:space="preserve">La position sur le choix </w:t>
      </w:r>
      <w:r w:rsidR="002447E6" w:rsidRPr="009D300B">
        <w:rPr>
          <w:rFonts w:ascii="Calibri Light" w:hAnsi="Calibri Light" w:cs="Calibri Light"/>
          <w:bCs/>
        </w:rPr>
        <w:t xml:space="preserve">du moment de la grossesse et du nombre d’enfant donne un aperçu sur la position des acteurs sur l’adoption d’une loi sur l’avortement médicalisé. </w:t>
      </w:r>
      <w:r w:rsidR="00C04660" w:rsidRPr="009D300B">
        <w:rPr>
          <w:rFonts w:ascii="Calibri Light" w:hAnsi="Calibri Light" w:cs="Calibri Light"/>
          <w:bCs/>
        </w:rPr>
        <w:t>Mais p</w:t>
      </w:r>
      <w:r w:rsidR="002447E6" w:rsidRPr="009D300B">
        <w:rPr>
          <w:rFonts w:ascii="Calibri Light" w:hAnsi="Calibri Light" w:cs="Calibri Light"/>
          <w:bCs/>
        </w:rPr>
        <w:t>our mieux élucider la question</w:t>
      </w:r>
      <w:r w:rsidR="00C04660" w:rsidRPr="009D300B">
        <w:rPr>
          <w:rFonts w:ascii="Calibri Light" w:hAnsi="Calibri Light" w:cs="Calibri Light"/>
          <w:bCs/>
        </w:rPr>
        <w:t xml:space="preserve"> de l’acceptation ou non de cette loi</w:t>
      </w:r>
      <w:r w:rsidR="00144983">
        <w:rPr>
          <w:rFonts w:ascii="Calibri Light" w:hAnsi="Calibri Light" w:cs="Calibri Light"/>
          <w:bCs/>
        </w:rPr>
        <w:t>,</w:t>
      </w:r>
      <w:r w:rsidR="002447E6" w:rsidRPr="009D300B">
        <w:rPr>
          <w:rFonts w:ascii="Calibri Light" w:hAnsi="Calibri Light" w:cs="Calibri Light"/>
          <w:bCs/>
        </w:rPr>
        <w:t xml:space="preserve"> l’étude a posé la question selon les différent</w:t>
      </w:r>
      <w:r w:rsidR="00C04660" w:rsidRPr="009D300B">
        <w:rPr>
          <w:rFonts w:ascii="Calibri Light" w:hAnsi="Calibri Light" w:cs="Calibri Light"/>
          <w:bCs/>
        </w:rPr>
        <w:t>e</w:t>
      </w:r>
      <w:r w:rsidR="002447E6" w:rsidRPr="009D300B">
        <w:rPr>
          <w:rFonts w:ascii="Calibri Light" w:hAnsi="Calibri Light" w:cs="Calibri Light"/>
          <w:bCs/>
        </w:rPr>
        <w:t xml:space="preserve">s </w:t>
      </w:r>
      <w:r w:rsidR="00C04660" w:rsidRPr="009D300B">
        <w:rPr>
          <w:rFonts w:ascii="Calibri Light" w:hAnsi="Calibri Light" w:cs="Calibri Light"/>
          <w:bCs/>
        </w:rPr>
        <w:t>hypothèses</w:t>
      </w:r>
      <w:r w:rsidR="002447E6" w:rsidRPr="009D300B">
        <w:rPr>
          <w:rFonts w:ascii="Calibri Light" w:hAnsi="Calibri Light" w:cs="Calibri Light"/>
          <w:bCs/>
        </w:rPr>
        <w:t xml:space="preserve"> justifiant l’option d’un avortement médicalisé notamment : </w:t>
      </w:r>
    </w:p>
    <w:p w14:paraId="69E5ECE0" w14:textId="77777777" w:rsidR="002447E6" w:rsidRPr="00C04660" w:rsidRDefault="002447E6" w:rsidP="002447E6">
      <w:pPr>
        <w:pStyle w:val="Paragraphedeliste"/>
        <w:numPr>
          <w:ilvl w:val="0"/>
          <w:numId w:val="4"/>
        </w:numPr>
        <w:spacing w:after="160" w:line="360" w:lineRule="auto"/>
        <w:jc w:val="both"/>
        <w:rPr>
          <w:rFonts w:ascii="Calibri Light" w:hAnsi="Calibri Light" w:cs="Calibri Light"/>
          <w:bCs/>
        </w:rPr>
      </w:pPr>
      <w:r w:rsidRPr="00C04660">
        <w:rPr>
          <w:rFonts w:ascii="Calibri Light" w:hAnsi="Calibri Light" w:cs="Calibri Light"/>
          <w:bCs/>
        </w:rPr>
        <w:t xml:space="preserve">Si la loi détermine que la femme ou la fille a été violée </w:t>
      </w:r>
      <w:r w:rsidR="00C04660" w:rsidRPr="00C04660">
        <w:rPr>
          <w:rFonts w:ascii="Calibri Light" w:hAnsi="Calibri Light" w:cs="Calibri Light"/>
          <w:bCs/>
        </w:rPr>
        <w:t xml:space="preserve">à la quelle résulte une grossesse ; </w:t>
      </w:r>
    </w:p>
    <w:p w14:paraId="34BD4F27" w14:textId="77777777" w:rsidR="00C04660" w:rsidRPr="00C04660" w:rsidRDefault="00C04660" w:rsidP="00C04660">
      <w:pPr>
        <w:pStyle w:val="Paragraphedeliste"/>
        <w:numPr>
          <w:ilvl w:val="0"/>
          <w:numId w:val="4"/>
        </w:numPr>
        <w:spacing w:after="160" w:line="360" w:lineRule="auto"/>
        <w:jc w:val="both"/>
        <w:rPr>
          <w:rFonts w:ascii="Calibri Light" w:hAnsi="Calibri Light" w:cs="Calibri Light"/>
          <w:bCs/>
        </w:rPr>
      </w:pPr>
      <w:r w:rsidRPr="00C04660">
        <w:rPr>
          <w:rFonts w:ascii="Calibri Light" w:hAnsi="Calibri Light" w:cs="Calibri Light"/>
          <w:bCs/>
        </w:rPr>
        <w:t xml:space="preserve">Si la grossesse résulte d’un inceste ; </w:t>
      </w:r>
    </w:p>
    <w:p w14:paraId="5D9255B8" w14:textId="77777777" w:rsidR="00C04660" w:rsidRPr="00C04660" w:rsidRDefault="00C04660" w:rsidP="00C04660">
      <w:pPr>
        <w:pStyle w:val="Paragraphedeliste"/>
        <w:numPr>
          <w:ilvl w:val="0"/>
          <w:numId w:val="4"/>
        </w:numPr>
        <w:spacing w:after="160" w:line="360" w:lineRule="auto"/>
        <w:jc w:val="both"/>
        <w:rPr>
          <w:rFonts w:ascii="Calibri Light" w:hAnsi="Calibri Light" w:cs="Calibri Light"/>
          <w:bCs/>
        </w:rPr>
      </w:pPr>
      <w:r w:rsidRPr="00C04660">
        <w:rPr>
          <w:rFonts w:ascii="Calibri Light" w:hAnsi="Calibri Light" w:cs="Calibri Light"/>
          <w:bCs/>
        </w:rPr>
        <w:t xml:space="preserve">Si la santé </w:t>
      </w:r>
      <w:r w:rsidRPr="00C04660">
        <w:rPr>
          <w:rFonts w:ascii="Calibri Light" w:hAnsi="Calibri Light" w:cs="Calibri Light"/>
          <w:noProof/>
        </w:rPr>
        <w:t xml:space="preserve"> mentale  de la femme ou de la fille est menacée ; </w:t>
      </w:r>
    </w:p>
    <w:p w14:paraId="51EF69C8" w14:textId="77777777" w:rsidR="00C04660" w:rsidRPr="00C04660" w:rsidRDefault="00C04660" w:rsidP="002447E6">
      <w:pPr>
        <w:pStyle w:val="Paragraphedeliste"/>
        <w:numPr>
          <w:ilvl w:val="0"/>
          <w:numId w:val="4"/>
        </w:numPr>
        <w:spacing w:after="160" w:line="360" w:lineRule="auto"/>
        <w:jc w:val="both"/>
        <w:rPr>
          <w:rFonts w:ascii="Calibri Light" w:hAnsi="Calibri Light" w:cs="Calibri Light"/>
          <w:bCs/>
        </w:rPr>
      </w:pPr>
      <w:r w:rsidRPr="00C04660">
        <w:rPr>
          <w:rFonts w:ascii="Calibri Light" w:hAnsi="Calibri Light" w:cs="Calibri Light"/>
          <w:bCs/>
        </w:rPr>
        <w:t>Si la santé physique de la mère est menacée et</w:t>
      </w:r>
    </w:p>
    <w:p w14:paraId="68B9F3BF" w14:textId="77777777" w:rsidR="00C04660" w:rsidRPr="00C04660" w:rsidRDefault="00C04660" w:rsidP="002447E6">
      <w:pPr>
        <w:pStyle w:val="Paragraphedeliste"/>
        <w:numPr>
          <w:ilvl w:val="0"/>
          <w:numId w:val="4"/>
        </w:numPr>
        <w:spacing w:after="160" w:line="360" w:lineRule="auto"/>
        <w:jc w:val="both"/>
        <w:rPr>
          <w:rFonts w:ascii="Calibri Light" w:hAnsi="Calibri Light" w:cs="Calibri Light"/>
          <w:bCs/>
        </w:rPr>
      </w:pPr>
      <w:r w:rsidRPr="00C04660">
        <w:rPr>
          <w:rFonts w:ascii="Calibri Light" w:hAnsi="Calibri Light" w:cs="Calibri Light"/>
          <w:bCs/>
        </w:rPr>
        <w:t xml:space="preserve">Si la santé de la mère et du feotus est menacée. </w:t>
      </w:r>
    </w:p>
    <w:p w14:paraId="40C8DB46" w14:textId="1FB3EDB3" w:rsidR="00576B91" w:rsidRPr="009D300B" w:rsidRDefault="00415412" w:rsidP="009D300B">
      <w:pPr>
        <w:pStyle w:val="Titre2"/>
        <w:rPr>
          <w:rFonts w:ascii="Calibri Light" w:hAnsi="Calibri Light" w:cs="Calibri Light"/>
          <w:sz w:val="22"/>
          <w:szCs w:val="22"/>
        </w:rPr>
      </w:pPr>
      <w:bookmarkStart w:id="40" w:name="_Toc49460868"/>
      <w:r>
        <w:rPr>
          <w:rFonts w:ascii="Calibri Light" w:hAnsi="Calibri Light" w:cs="Calibri Light"/>
          <w:sz w:val="22"/>
          <w:szCs w:val="22"/>
        </w:rPr>
        <w:t>8</w:t>
      </w:r>
      <w:r w:rsidR="009D300B" w:rsidRPr="009D300B">
        <w:rPr>
          <w:rFonts w:ascii="Calibri Light" w:hAnsi="Calibri Light" w:cs="Calibri Light"/>
          <w:sz w:val="22"/>
          <w:szCs w:val="22"/>
        </w:rPr>
        <w:t xml:space="preserve">.1. </w:t>
      </w:r>
      <w:r w:rsidR="00576B91" w:rsidRPr="009D300B">
        <w:rPr>
          <w:rFonts w:ascii="Calibri Light" w:hAnsi="Calibri Light" w:cs="Calibri Light"/>
          <w:sz w:val="22"/>
          <w:szCs w:val="22"/>
        </w:rPr>
        <w:t xml:space="preserve"> </w:t>
      </w:r>
      <w:r w:rsidR="009D300B" w:rsidRPr="009D300B">
        <w:rPr>
          <w:rFonts w:ascii="Calibri Light" w:hAnsi="Calibri Light" w:cs="Calibri Light"/>
          <w:sz w:val="22"/>
          <w:szCs w:val="22"/>
        </w:rPr>
        <w:t>Acceptation</w:t>
      </w:r>
      <w:r w:rsidR="00576B91" w:rsidRPr="009D300B">
        <w:rPr>
          <w:rFonts w:ascii="Calibri Light" w:hAnsi="Calibri Light" w:cs="Calibri Light"/>
          <w:sz w:val="22"/>
          <w:szCs w:val="22"/>
        </w:rPr>
        <w:t xml:space="preserve"> d’une loi sur l’avortement médicalisé si la loi détermine que la femme </w:t>
      </w:r>
      <w:r w:rsidR="00E71CE0" w:rsidRPr="009D300B">
        <w:rPr>
          <w:rFonts w:ascii="Calibri Light" w:hAnsi="Calibri Light" w:cs="Calibri Light"/>
          <w:sz w:val="22"/>
          <w:szCs w:val="22"/>
        </w:rPr>
        <w:t xml:space="preserve">ou la jeune fille </w:t>
      </w:r>
      <w:r w:rsidR="00576B91" w:rsidRPr="009D300B">
        <w:rPr>
          <w:rFonts w:ascii="Calibri Light" w:hAnsi="Calibri Light" w:cs="Calibri Light"/>
          <w:sz w:val="22"/>
          <w:szCs w:val="22"/>
        </w:rPr>
        <w:t>est violée</w:t>
      </w:r>
      <w:bookmarkEnd w:id="40"/>
    </w:p>
    <w:p w14:paraId="7490F40D" w14:textId="77777777" w:rsidR="00C32D61" w:rsidRPr="006035F9" w:rsidRDefault="00C32D61" w:rsidP="00C32D61">
      <w:pPr>
        <w:pStyle w:val="NormalWeb"/>
        <w:shd w:val="clear" w:color="auto" w:fill="FFFFFF"/>
        <w:spacing w:before="0" w:beforeAutospacing="0" w:after="0" w:afterAutospacing="0" w:line="408" w:lineRule="atLeast"/>
        <w:jc w:val="both"/>
        <w:textAlignment w:val="baseline"/>
        <w:rPr>
          <w:rFonts w:ascii="Calibri Light" w:eastAsiaTheme="minorHAnsi" w:hAnsi="Calibri Light" w:cs="Calibri Light"/>
          <w:sz w:val="22"/>
          <w:szCs w:val="22"/>
          <w:lang w:eastAsia="en-US"/>
        </w:rPr>
      </w:pPr>
      <w:r w:rsidRPr="006035F9">
        <w:rPr>
          <w:rFonts w:ascii="Calibri Light" w:eastAsiaTheme="minorHAnsi" w:hAnsi="Calibri Light" w:cs="Calibri Light"/>
          <w:sz w:val="22"/>
          <w:szCs w:val="22"/>
          <w:lang w:eastAsia="en-US"/>
        </w:rPr>
        <w:t>Au sens du Protocole, «Avortement médicalisé́» désigne les services d’avortement sans risque, fournis au moyen de médicaments ou méthodes spécifiques, avec tous les renseignements nécessaires et le consentement éclairé́ des intéressés, par des professionnels de santé́ des niveaux primaire, secondaire et tertiaire, formés à l’avortement médicalisé́, conformément aux normes de l’OMS. Ces services comportent aussi des techniques chirurgicales et des traitements.</w:t>
      </w:r>
    </w:p>
    <w:p w14:paraId="77EF9EF0" w14:textId="77777777" w:rsidR="00576B91" w:rsidRPr="006035F9" w:rsidRDefault="00E07761" w:rsidP="006035F9">
      <w:pPr>
        <w:spacing w:after="0" w:line="360" w:lineRule="auto"/>
        <w:jc w:val="both"/>
        <w:rPr>
          <w:rFonts w:ascii="Calibri Light" w:hAnsi="Calibri Light" w:cs="Calibri Light"/>
        </w:rPr>
      </w:pPr>
      <w:r w:rsidRPr="006035F9">
        <w:rPr>
          <w:rFonts w:ascii="Calibri Light" w:hAnsi="Calibri Light" w:cs="Calibri Light"/>
        </w:rPr>
        <w:t>Ainsi, sur la question « êtes-vous d’accord que l’interruption de grossesse doit être une option si la loi détermine que la jeune fille ou la femme a été violée », l</w:t>
      </w:r>
      <w:r w:rsidR="00576B91" w:rsidRPr="006035F9">
        <w:rPr>
          <w:rFonts w:ascii="Calibri Light" w:hAnsi="Calibri Light" w:cs="Calibri Light"/>
        </w:rPr>
        <w:t xml:space="preserve">es données reflètent que 35% des personnes interrogées sont fortement en désaccord </w:t>
      </w:r>
      <w:r w:rsidRPr="006035F9">
        <w:rPr>
          <w:rFonts w:ascii="Calibri Light" w:hAnsi="Calibri Light" w:cs="Calibri Light"/>
        </w:rPr>
        <w:t>,</w:t>
      </w:r>
      <w:r w:rsidR="00576B91" w:rsidRPr="006035F9">
        <w:rPr>
          <w:rFonts w:ascii="Calibri Light" w:hAnsi="Calibri Light" w:cs="Calibri Light"/>
        </w:rPr>
        <w:t>38% autres sont en désaccord pour ce cas précis. Soient 73% des personnes interrogées qui sont contre  que l’interruption de grossesse soit faite en cas viol. Néanmoins 15% sont d’accord et 5% sont fortement d’accord pour qu’une loi autorise l’avortement en cas de viol.</w:t>
      </w:r>
      <w:r w:rsidR="00576B91" w:rsidRPr="006035F9">
        <w:rPr>
          <w:rFonts w:ascii="Times New Roman" w:hAnsi="Times New Roman"/>
        </w:rPr>
        <w:t xml:space="preserve"> </w:t>
      </w:r>
    </w:p>
    <w:p w14:paraId="36A60813" w14:textId="284AF779" w:rsidR="00E07761" w:rsidRPr="006035F9" w:rsidRDefault="00576B91" w:rsidP="00606772">
      <w:pPr>
        <w:spacing w:after="0" w:line="360" w:lineRule="auto"/>
        <w:jc w:val="both"/>
        <w:rPr>
          <w:rFonts w:ascii="Times New Roman" w:hAnsi="Times New Roman"/>
        </w:rPr>
      </w:pPr>
      <w:r w:rsidRPr="006035F9">
        <w:rPr>
          <w:rFonts w:ascii="Calibri Light" w:hAnsi="Calibri Light" w:cs="Calibri Light"/>
        </w:rPr>
        <w:t>Selon le profil, la quasi-totalité des imams (91%), des guides religieux (93%), des leaders coutumiers (83%), des chefs de villages (76%), des chefs de quartiers (86%), des communicateurs traditionnels (99%), des grandes mères (80%) sont contre l’interruption de grossesse si la loi détermine que la femme est violée. Il en est de même chez les jeunes filles scolarisées (63%), les jeunes filles non scolarisées (70%), les grands-mères (80%), les pères de familles (66%) et les mères de familles (51%).</w:t>
      </w:r>
      <w:r w:rsidR="00144983">
        <w:rPr>
          <w:rFonts w:ascii="Calibri Light" w:hAnsi="Calibri Light" w:cs="Calibri Light"/>
        </w:rPr>
        <w:t xml:space="preserve"> </w:t>
      </w:r>
      <w:r w:rsidRPr="006035F9">
        <w:rPr>
          <w:rFonts w:ascii="Calibri Light" w:hAnsi="Calibri Light" w:cs="Calibri Light"/>
        </w:rPr>
        <w:t xml:space="preserve">Ces données </w:t>
      </w:r>
      <w:r w:rsidR="00E07761" w:rsidRPr="006035F9">
        <w:rPr>
          <w:rFonts w:ascii="Calibri Light" w:hAnsi="Calibri Light" w:cs="Calibri Light"/>
        </w:rPr>
        <w:t>reflètent</w:t>
      </w:r>
      <w:r w:rsidRPr="006035F9">
        <w:rPr>
          <w:rFonts w:ascii="Calibri Light" w:hAnsi="Calibri Light" w:cs="Calibri Light"/>
        </w:rPr>
        <w:t xml:space="preserve"> que chez la majorité des personnes interrogées l’argument d’interruption de grossesse suite à un viol n’est pas acceptable.</w:t>
      </w:r>
      <w:r w:rsidR="00BA44DE" w:rsidRPr="006035F9">
        <w:rPr>
          <w:rFonts w:ascii="Calibri Light" w:hAnsi="Calibri Light" w:cs="Calibri Light"/>
        </w:rPr>
        <w:t xml:space="preserve"> La principale évoquée est que « « L'islam ne l'accepte pas car c'est un infanticide déguisé ».</w:t>
      </w:r>
      <w:r w:rsidR="00BA44DE" w:rsidRPr="006035F9">
        <w:rPr>
          <w:rFonts w:ascii="Times New Roman" w:hAnsi="Times New Roman"/>
        </w:rPr>
        <w:t xml:space="preserve"> </w:t>
      </w:r>
    </w:p>
    <w:p w14:paraId="1A908F94" w14:textId="269495C7" w:rsidR="00576B91" w:rsidRDefault="00576B91" w:rsidP="00E07761">
      <w:pPr>
        <w:spacing w:line="360" w:lineRule="auto"/>
        <w:jc w:val="both"/>
        <w:rPr>
          <w:rFonts w:ascii="Calibri Light" w:hAnsi="Calibri Light" w:cs="Calibri Light"/>
        </w:rPr>
      </w:pPr>
      <w:r w:rsidRPr="006035F9">
        <w:rPr>
          <w:rFonts w:ascii="Calibri Light" w:hAnsi="Calibri Light" w:cs="Calibri Light"/>
        </w:rPr>
        <w:t xml:space="preserve">Cependant, 31% des mères de famille, 24% des pères de familles, 16% des enseignants, 18% des </w:t>
      </w:r>
      <w:r w:rsidR="00BA44DE" w:rsidRPr="006035F9">
        <w:rPr>
          <w:rFonts w:ascii="Calibri Light" w:hAnsi="Calibri Light" w:cs="Calibri Light"/>
        </w:rPr>
        <w:t>grands-mères</w:t>
      </w:r>
      <w:r w:rsidRPr="006035F9">
        <w:rPr>
          <w:rFonts w:ascii="Calibri Light" w:hAnsi="Calibri Light" w:cs="Calibri Light"/>
        </w:rPr>
        <w:t xml:space="preserve">, 14% des jeunes filles scolarisées et 14% des jeunes hommes sont d’accord. </w:t>
      </w:r>
    </w:p>
    <w:p w14:paraId="4E145943" w14:textId="02C4E7C4" w:rsidR="00606772" w:rsidRPr="00606772" w:rsidRDefault="00606772" w:rsidP="00606772">
      <w:pPr>
        <w:pStyle w:val="Lgende"/>
        <w:jc w:val="both"/>
        <w:rPr>
          <w:rFonts w:ascii="Calibri Light" w:hAnsi="Calibri Light" w:cs="Calibri Light"/>
          <w:b/>
          <w:bCs/>
          <w:sz w:val="20"/>
          <w:szCs w:val="20"/>
        </w:rPr>
      </w:pPr>
      <w:bookmarkStart w:id="41" w:name="_Toc49459930"/>
      <w:r w:rsidRPr="00606772">
        <w:rPr>
          <w:b/>
          <w:bCs/>
          <w:sz w:val="20"/>
          <w:szCs w:val="20"/>
        </w:rPr>
        <w:t xml:space="preserve">Figure </w:t>
      </w:r>
      <w:r w:rsidRPr="00606772">
        <w:rPr>
          <w:b/>
          <w:bCs/>
          <w:sz w:val="20"/>
          <w:szCs w:val="20"/>
        </w:rPr>
        <w:fldChar w:fldCharType="begin"/>
      </w:r>
      <w:r w:rsidRPr="00606772">
        <w:rPr>
          <w:b/>
          <w:bCs/>
          <w:sz w:val="20"/>
          <w:szCs w:val="20"/>
        </w:rPr>
        <w:instrText xml:space="preserve"> SEQ Figure \* ARABIC </w:instrText>
      </w:r>
      <w:r w:rsidRPr="00606772">
        <w:rPr>
          <w:b/>
          <w:bCs/>
          <w:sz w:val="20"/>
          <w:szCs w:val="20"/>
        </w:rPr>
        <w:fldChar w:fldCharType="separate"/>
      </w:r>
      <w:r w:rsidR="00B65245">
        <w:rPr>
          <w:b/>
          <w:bCs/>
          <w:noProof/>
          <w:sz w:val="20"/>
          <w:szCs w:val="20"/>
        </w:rPr>
        <w:t>8</w:t>
      </w:r>
      <w:r w:rsidRPr="00606772">
        <w:rPr>
          <w:b/>
          <w:bCs/>
          <w:sz w:val="20"/>
          <w:szCs w:val="20"/>
        </w:rPr>
        <w:fldChar w:fldCharType="end"/>
      </w:r>
      <w:r w:rsidRPr="00606772">
        <w:rPr>
          <w:b/>
          <w:bCs/>
          <w:sz w:val="20"/>
          <w:szCs w:val="20"/>
        </w:rPr>
        <w:t xml:space="preserve"> :  Appréciation du niveau d'acceptabilité de l'interruption de grossesse comme une option pour une femme si la loi détermine qu'elle a été violée</w:t>
      </w:r>
      <w:bookmarkEnd w:id="41"/>
    </w:p>
    <w:p w14:paraId="36E0EFF7" w14:textId="77777777" w:rsidR="00576B91" w:rsidRPr="005B694F" w:rsidRDefault="00BA44DE" w:rsidP="00576B91">
      <w:pPr>
        <w:spacing w:line="360" w:lineRule="auto"/>
        <w:jc w:val="both"/>
        <w:rPr>
          <w:rFonts w:ascii="Calibri Light" w:hAnsi="Calibri Light" w:cs="Calibri Light"/>
          <w:sz w:val="24"/>
          <w:szCs w:val="24"/>
        </w:rPr>
      </w:pPr>
      <w:r w:rsidRPr="005B694F">
        <w:rPr>
          <w:rFonts w:ascii="Calibri Light" w:hAnsi="Calibri Light" w:cs="Calibri Light"/>
          <w:noProof/>
          <w:lang w:eastAsia="fr-FR"/>
        </w:rPr>
        <w:drawing>
          <wp:inline distT="0" distB="0" distL="0" distR="0" wp14:anchorId="6D47E034" wp14:editId="79712459">
            <wp:extent cx="5760720" cy="2973453"/>
            <wp:effectExtent l="0" t="0" r="0" b="0"/>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E62B058" w14:textId="77777777" w:rsidR="004C6D81" w:rsidRPr="005B694F" w:rsidRDefault="004C6D81" w:rsidP="00576B91">
      <w:pPr>
        <w:spacing w:line="360" w:lineRule="auto"/>
        <w:rPr>
          <w:rFonts w:ascii="Calibri Light" w:hAnsi="Calibri Light" w:cs="Calibri Light"/>
          <w:bCs/>
          <w:szCs w:val="24"/>
        </w:rPr>
      </w:pPr>
      <w:r w:rsidRPr="005B694F">
        <w:rPr>
          <w:rFonts w:ascii="Calibri Light" w:hAnsi="Calibri Light" w:cs="Calibri Light"/>
          <w:bCs/>
          <w:szCs w:val="24"/>
        </w:rPr>
        <w:t xml:space="preserve">En effet, plusieurs raisons sont évoquées par les personnes qui </w:t>
      </w:r>
      <w:r w:rsidR="005B694F" w:rsidRPr="005B694F">
        <w:rPr>
          <w:rFonts w:ascii="Calibri Light" w:hAnsi="Calibri Light" w:cs="Calibri Light"/>
          <w:bCs/>
          <w:szCs w:val="24"/>
        </w:rPr>
        <w:t>sont contre cet argument relativement</w:t>
      </w:r>
      <w:r w:rsidRPr="005B694F">
        <w:rPr>
          <w:rFonts w:ascii="Calibri Light" w:hAnsi="Calibri Light" w:cs="Calibri Light"/>
          <w:bCs/>
          <w:szCs w:val="24"/>
        </w:rPr>
        <w:t xml:space="preserve"> à l’interruption d’une grossesse suite à un viol. Ils estiment que :</w:t>
      </w:r>
    </w:p>
    <w:p w14:paraId="5B140319" w14:textId="77777777" w:rsidR="00576B91" w:rsidRPr="004C6D81" w:rsidRDefault="004C6D81" w:rsidP="004C6D81">
      <w:pPr>
        <w:pStyle w:val="Paragraphedeliste"/>
        <w:numPr>
          <w:ilvl w:val="0"/>
          <w:numId w:val="16"/>
        </w:numPr>
        <w:shd w:val="clear" w:color="auto" w:fill="DAEEF3" w:themeFill="accent5" w:themeFillTint="33"/>
        <w:spacing w:after="160" w:line="360" w:lineRule="auto"/>
        <w:rPr>
          <w:rFonts w:ascii="Calibri Light" w:hAnsi="Calibri Light" w:cs="Calibri Light"/>
          <w:i/>
          <w:sz w:val="20"/>
          <w:szCs w:val="20"/>
        </w:rPr>
      </w:pPr>
      <w:r w:rsidRPr="004C6D81">
        <w:rPr>
          <w:rFonts w:ascii="Calibri Light" w:hAnsi="Calibri Light" w:cs="Calibri Light"/>
          <w:i/>
          <w:sz w:val="20"/>
          <w:szCs w:val="20"/>
        </w:rPr>
        <w:t xml:space="preserve"> </w:t>
      </w:r>
      <w:r w:rsidR="00576B91" w:rsidRPr="004C6D81">
        <w:rPr>
          <w:rFonts w:ascii="Calibri Light" w:hAnsi="Calibri Light" w:cs="Calibri Light"/>
          <w:i/>
          <w:sz w:val="20"/>
          <w:szCs w:val="20"/>
        </w:rPr>
        <w:t>« La question dépend de la croyance religieuse de la personne en question. Je ne suis pas d'accord car c'est uniquement la peur pour leur réputation qui les amène à vouloir interrompre la grossesse » ;</w:t>
      </w:r>
    </w:p>
    <w:p w14:paraId="29C7BBE9" w14:textId="77777777" w:rsidR="00576B91" w:rsidRPr="004C6D81" w:rsidRDefault="004C6D81" w:rsidP="004C6D81">
      <w:pPr>
        <w:pStyle w:val="Paragraphedeliste"/>
        <w:numPr>
          <w:ilvl w:val="0"/>
          <w:numId w:val="16"/>
        </w:numPr>
        <w:shd w:val="clear" w:color="auto" w:fill="DAEEF3" w:themeFill="accent5" w:themeFillTint="33"/>
        <w:spacing w:after="160" w:line="360" w:lineRule="auto"/>
        <w:rPr>
          <w:rFonts w:ascii="Calibri Light" w:hAnsi="Calibri Light" w:cs="Calibri Light"/>
          <w:i/>
          <w:sz w:val="20"/>
          <w:szCs w:val="20"/>
        </w:rPr>
      </w:pPr>
      <w:r w:rsidRPr="004C6D81">
        <w:rPr>
          <w:rFonts w:ascii="Calibri Light" w:hAnsi="Calibri Light" w:cs="Calibri Light"/>
          <w:i/>
          <w:sz w:val="20"/>
          <w:szCs w:val="20"/>
        </w:rPr>
        <w:t xml:space="preserve"> </w:t>
      </w:r>
      <w:r w:rsidR="00576B91" w:rsidRPr="004C6D81">
        <w:rPr>
          <w:rFonts w:ascii="Calibri Light" w:hAnsi="Calibri Light" w:cs="Calibri Light"/>
          <w:i/>
          <w:sz w:val="20"/>
          <w:szCs w:val="20"/>
        </w:rPr>
        <w:t>« L'interruption de grossesse comporte aussi des risques. Il faut faire confiance à Dieu pour la suite » ;</w:t>
      </w:r>
    </w:p>
    <w:p w14:paraId="6E80ADB6" w14:textId="77777777" w:rsidR="00576B91" w:rsidRPr="004C6D81" w:rsidRDefault="00576B91" w:rsidP="004C6D81">
      <w:pPr>
        <w:pStyle w:val="Paragraphedeliste"/>
        <w:numPr>
          <w:ilvl w:val="0"/>
          <w:numId w:val="16"/>
        </w:numPr>
        <w:shd w:val="clear" w:color="auto" w:fill="DAEEF3" w:themeFill="accent5" w:themeFillTint="33"/>
        <w:spacing w:after="160" w:line="360" w:lineRule="auto"/>
        <w:rPr>
          <w:rFonts w:ascii="Calibri Light" w:hAnsi="Calibri Light" w:cs="Calibri Light"/>
          <w:i/>
          <w:sz w:val="20"/>
          <w:szCs w:val="20"/>
        </w:rPr>
      </w:pPr>
      <w:r w:rsidRPr="004C6D81">
        <w:rPr>
          <w:rFonts w:ascii="Calibri Light" w:hAnsi="Calibri Light" w:cs="Calibri Light"/>
          <w:i/>
          <w:sz w:val="20"/>
          <w:szCs w:val="20"/>
        </w:rPr>
        <w:t>« C'est tuer une vie, il vaut mieux assumer la grossesse. Il est vrai qu'une rancœur peut venir du viol et avoir des conséquences sur le bien-être de l'enfant mais après on peut éloigner l'enfant » ;</w:t>
      </w:r>
    </w:p>
    <w:p w14:paraId="599517AD" w14:textId="77777777" w:rsidR="00576B91" w:rsidRPr="004C6D81" w:rsidRDefault="004C6D81" w:rsidP="004C6D81">
      <w:pPr>
        <w:pStyle w:val="Paragraphedeliste"/>
        <w:numPr>
          <w:ilvl w:val="0"/>
          <w:numId w:val="16"/>
        </w:numPr>
        <w:shd w:val="clear" w:color="auto" w:fill="DAEEF3" w:themeFill="accent5" w:themeFillTint="33"/>
        <w:spacing w:after="160" w:line="360" w:lineRule="auto"/>
        <w:rPr>
          <w:rFonts w:ascii="Calibri Light" w:hAnsi="Calibri Light" w:cs="Calibri Light"/>
          <w:i/>
          <w:sz w:val="20"/>
          <w:szCs w:val="20"/>
        </w:rPr>
      </w:pPr>
      <w:r w:rsidRPr="004C6D81">
        <w:rPr>
          <w:rFonts w:ascii="Calibri Light" w:hAnsi="Calibri Light" w:cs="Calibri Light"/>
          <w:i/>
          <w:sz w:val="20"/>
          <w:szCs w:val="20"/>
        </w:rPr>
        <w:t xml:space="preserve"> </w:t>
      </w:r>
      <w:r w:rsidR="00576B91" w:rsidRPr="004C6D81">
        <w:rPr>
          <w:rFonts w:ascii="Calibri Light" w:hAnsi="Calibri Light" w:cs="Calibri Light"/>
          <w:i/>
          <w:sz w:val="20"/>
          <w:szCs w:val="20"/>
        </w:rPr>
        <w:t>« C'est Dieu qui donne les enfants. C'est un crime de tuer l'enfant » ;</w:t>
      </w:r>
    </w:p>
    <w:p w14:paraId="47BA2BBA" w14:textId="77777777" w:rsidR="00576B91" w:rsidRPr="004C6D81" w:rsidRDefault="00576B91" w:rsidP="004C6D81">
      <w:pPr>
        <w:pStyle w:val="Paragraphedeliste"/>
        <w:numPr>
          <w:ilvl w:val="0"/>
          <w:numId w:val="16"/>
        </w:numPr>
        <w:shd w:val="clear" w:color="auto" w:fill="DAEEF3" w:themeFill="accent5" w:themeFillTint="33"/>
        <w:spacing w:after="160" w:line="360" w:lineRule="auto"/>
        <w:rPr>
          <w:rFonts w:ascii="Calibri Light" w:hAnsi="Calibri Light" w:cs="Calibri Light"/>
          <w:i/>
          <w:sz w:val="20"/>
          <w:szCs w:val="20"/>
        </w:rPr>
      </w:pPr>
      <w:r w:rsidRPr="004C6D81">
        <w:rPr>
          <w:rFonts w:ascii="Calibri Light" w:hAnsi="Calibri Light" w:cs="Calibri Light"/>
          <w:i/>
          <w:sz w:val="20"/>
          <w:szCs w:val="20"/>
        </w:rPr>
        <w:t>« Du moment où il y a vie c'est comme si on tue une personne car il ne faut pas avorter dans aucune circonstance à partir de 40 jours de grossesse. L'enfant est innocent on ne doit pas le tuer » ;</w:t>
      </w:r>
    </w:p>
    <w:p w14:paraId="4C2C5D47" w14:textId="77777777" w:rsidR="00576B91" w:rsidRPr="004C6D81" w:rsidRDefault="00576B91" w:rsidP="004C6D81">
      <w:pPr>
        <w:pStyle w:val="Paragraphedeliste"/>
        <w:numPr>
          <w:ilvl w:val="0"/>
          <w:numId w:val="16"/>
        </w:numPr>
        <w:shd w:val="clear" w:color="auto" w:fill="DAEEF3" w:themeFill="accent5" w:themeFillTint="33"/>
        <w:spacing w:after="160" w:line="360" w:lineRule="auto"/>
        <w:rPr>
          <w:rFonts w:ascii="Calibri Light" w:hAnsi="Calibri Light" w:cs="Calibri Light"/>
          <w:i/>
          <w:sz w:val="20"/>
          <w:szCs w:val="20"/>
        </w:rPr>
      </w:pPr>
      <w:r w:rsidRPr="004C6D81">
        <w:rPr>
          <w:rFonts w:ascii="Calibri Light" w:hAnsi="Calibri Light" w:cs="Calibri Light"/>
          <w:i/>
          <w:sz w:val="20"/>
          <w:szCs w:val="20"/>
        </w:rPr>
        <w:t>« Un musulman doit accepter tout ce qui lui arrive car c'est la volonté de Dieu » ;</w:t>
      </w:r>
    </w:p>
    <w:p w14:paraId="5D035D69" w14:textId="77777777" w:rsidR="00576B91" w:rsidRPr="004C6D81" w:rsidRDefault="004C6D81" w:rsidP="004C6D81">
      <w:pPr>
        <w:pStyle w:val="Paragraphedeliste"/>
        <w:numPr>
          <w:ilvl w:val="0"/>
          <w:numId w:val="16"/>
        </w:numPr>
        <w:shd w:val="clear" w:color="auto" w:fill="DAEEF3" w:themeFill="accent5" w:themeFillTint="33"/>
        <w:spacing w:after="160" w:line="360" w:lineRule="auto"/>
        <w:rPr>
          <w:rFonts w:ascii="Calibri Light" w:hAnsi="Calibri Light" w:cs="Calibri Light"/>
          <w:i/>
          <w:sz w:val="20"/>
          <w:szCs w:val="20"/>
        </w:rPr>
      </w:pPr>
      <w:r w:rsidRPr="004C6D81">
        <w:rPr>
          <w:rFonts w:ascii="Calibri Light" w:hAnsi="Calibri Light" w:cs="Calibri Light"/>
          <w:i/>
          <w:sz w:val="20"/>
          <w:szCs w:val="20"/>
        </w:rPr>
        <w:t xml:space="preserve"> </w:t>
      </w:r>
      <w:r w:rsidR="00576B91" w:rsidRPr="004C6D81">
        <w:rPr>
          <w:rFonts w:ascii="Calibri Light" w:hAnsi="Calibri Light" w:cs="Calibri Light"/>
          <w:i/>
          <w:sz w:val="20"/>
          <w:szCs w:val="20"/>
        </w:rPr>
        <w:t>« Les coutumes sont contre l'avortement car c'est un crime » ;</w:t>
      </w:r>
    </w:p>
    <w:p w14:paraId="65235F35" w14:textId="77777777" w:rsidR="00576B91" w:rsidRPr="004C6D81" w:rsidRDefault="00576B91" w:rsidP="004C6D81">
      <w:pPr>
        <w:pStyle w:val="Paragraphedeliste"/>
        <w:numPr>
          <w:ilvl w:val="0"/>
          <w:numId w:val="16"/>
        </w:numPr>
        <w:shd w:val="clear" w:color="auto" w:fill="DAEEF3" w:themeFill="accent5" w:themeFillTint="33"/>
        <w:spacing w:after="160" w:line="360" w:lineRule="auto"/>
        <w:rPr>
          <w:rFonts w:ascii="Calibri Light" w:hAnsi="Calibri Light" w:cs="Calibri Light"/>
          <w:i/>
          <w:sz w:val="20"/>
          <w:szCs w:val="20"/>
        </w:rPr>
      </w:pPr>
      <w:r w:rsidRPr="004C6D81">
        <w:rPr>
          <w:rFonts w:ascii="Calibri Light" w:hAnsi="Calibri Light" w:cs="Calibri Light"/>
          <w:i/>
          <w:sz w:val="20"/>
          <w:szCs w:val="20"/>
        </w:rPr>
        <w:t>« Toute grossesse est légitime » ;</w:t>
      </w:r>
    </w:p>
    <w:p w14:paraId="19085AD5" w14:textId="77777777" w:rsidR="00576B91" w:rsidRPr="004C6D81" w:rsidRDefault="00576B91" w:rsidP="004C6D81">
      <w:pPr>
        <w:pStyle w:val="Paragraphedeliste"/>
        <w:numPr>
          <w:ilvl w:val="0"/>
          <w:numId w:val="16"/>
        </w:numPr>
        <w:shd w:val="clear" w:color="auto" w:fill="DAEEF3" w:themeFill="accent5" w:themeFillTint="33"/>
        <w:spacing w:after="160" w:line="360" w:lineRule="auto"/>
        <w:rPr>
          <w:rFonts w:ascii="Calibri Light" w:hAnsi="Calibri Light" w:cs="Calibri Light"/>
          <w:i/>
          <w:sz w:val="20"/>
          <w:szCs w:val="20"/>
        </w:rPr>
      </w:pPr>
      <w:r w:rsidRPr="004C6D81">
        <w:rPr>
          <w:rFonts w:ascii="Calibri Light" w:hAnsi="Calibri Light" w:cs="Calibri Light"/>
          <w:i/>
          <w:sz w:val="20"/>
          <w:szCs w:val="20"/>
        </w:rPr>
        <w:t>« Dès qu'il y a une grossesse, il faut la laisser suivre son cours » ;</w:t>
      </w:r>
    </w:p>
    <w:p w14:paraId="70916A67" w14:textId="77777777" w:rsidR="00576B91" w:rsidRPr="004C6D81" w:rsidRDefault="00576B91" w:rsidP="004C6D81">
      <w:pPr>
        <w:pStyle w:val="Paragraphedeliste"/>
        <w:numPr>
          <w:ilvl w:val="0"/>
          <w:numId w:val="16"/>
        </w:numPr>
        <w:shd w:val="clear" w:color="auto" w:fill="DAEEF3" w:themeFill="accent5" w:themeFillTint="33"/>
        <w:spacing w:after="160" w:line="360" w:lineRule="auto"/>
        <w:rPr>
          <w:rFonts w:ascii="Calibri Light" w:hAnsi="Calibri Light" w:cs="Calibri Light"/>
          <w:i/>
          <w:sz w:val="20"/>
          <w:szCs w:val="20"/>
        </w:rPr>
      </w:pPr>
      <w:r w:rsidRPr="004C6D81">
        <w:rPr>
          <w:rFonts w:ascii="Calibri Light" w:hAnsi="Calibri Light" w:cs="Calibri Light"/>
          <w:i/>
          <w:sz w:val="20"/>
          <w:szCs w:val="20"/>
        </w:rPr>
        <w:t>« Car en avortant on risque de perdre la vie ou même on ne pourra plus tomber enceinte » ;</w:t>
      </w:r>
    </w:p>
    <w:p w14:paraId="15ABE722" w14:textId="77777777" w:rsidR="00576B91" w:rsidRPr="004C6D81" w:rsidRDefault="004C6D81" w:rsidP="004C6D81">
      <w:pPr>
        <w:pStyle w:val="Paragraphedeliste"/>
        <w:numPr>
          <w:ilvl w:val="0"/>
          <w:numId w:val="16"/>
        </w:numPr>
        <w:shd w:val="clear" w:color="auto" w:fill="DAEEF3" w:themeFill="accent5" w:themeFillTint="33"/>
        <w:spacing w:after="160" w:line="360" w:lineRule="auto"/>
        <w:rPr>
          <w:rFonts w:ascii="Calibri Light" w:hAnsi="Calibri Light" w:cs="Calibri Light"/>
          <w:i/>
          <w:sz w:val="20"/>
          <w:szCs w:val="20"/>
        </w:rPr>
      </w:pPr>
      <w:r w:rsidRPr="004C6D81">
        <w:rPr>
          <w:rFonts w:ascii="Calibri Light" w:hAnsi="Calibri Light" w:cs="Calibri Light"/>
          <w:i/>
          <w:sz w:val="20"/>
          <w:szCs w:val="20"/>
        </w:rPr>
        <w:t xml:space="preserve"> </w:t>
      </w:r>
      <w:r w:rsidR="00576B91" w:rsidRPr="004C6D81">
        <w:rPr>
          <w:rFonts w:ascii="Calibri Light" w:hAnsi="Calibri Light" w:cs="Calibri Light"/>
          <w:i/>
          <w:sz w:val="20"/>
          <w:szCs w:val="20"/>
        </w:rPr>
        <w:t>« Ce n'est pas la faute du bébé, de plus ce n'est pas à l'Homme de décider la vie et de la mort d'autrui » ;</w:t>
      </w:r>
    </w:p>
    <w:p w14:paraId="7ECEC49C" w14:textId="77777777" w:rsidR="00576B91" w:rsidRPr="004C6D81" w:rsidRDefault="00576B91" w:rsidP="004C6D81">
      <w:pPr>
        <w:pStyle w:val="Paragraphedeliste"/>
        <w:numPr>
          <w:ilvl w:val="0"/>
          <w:numId w:val="16"/>
        </w:numPr>
        <w:shd w:val="clear" w:color="auto" w:fill="DAEEF3" w:themeFill="accent5" w:themeFillTint="33"/>
        <w:spacing w:after="160" w:line="360" w:lineRule="auto"/>
        <w:rPr>
          <w:rFonts w:ascii="Calibri Light" w:hAnsi="Calibri Light" w:cs="Calibri Light"/>
          <w:i/>
          <w:sz w:val="20"/>
          <w:szCs w:val="20"/>
        </w:rPr>
      </w:pPr>
      <w:r w:rsidRPr="004C6D81">
        <w:rPr>
          <w:rFonts w:ascii="Calibri Light" w:hAnsi="Calibri Light" w:cs="Calibri Light"/>
          <w:i/>
          <w:sz w:val="20"/>
          <w:szCs w:val="20"/>
        </w:rPr>
        <w:t>« C'est vrai que c'est une grossesse non désirée mais elle ne doit pas être une raison d'interruption » ;</w:t>
      </w:r>
    </w:p>
    <w:p w14:paraId="5D599CE4" w14:textId="77777777" w:rsidR="00576B91" w:rsidRPr="004C6D81" w:rsidRDefault="00576B91" w:rsidP="004C6D81">
      <w:pPr>
        <w:pStyle w:val="Paragraphedeliste"/>
        <w:numPr>
          <w:ilvl w:val="0"/>
          <w:numId w:val="16"/>
        </w:numPr>
        <w:shd w:val="clear" w:color="auto" w:fill="DAEEF3" w:themeFill="accent5" w:themeFillTint="33"/>
        <w:spacing w:after="160" w:line="360" w:lineRule="auto"/>
        <w:rPr>
          <w:rFonts w:ascii="Calibri Light" w:hAnsi="Calibri Light" w:cs="Calibri Light"/>
          <w:i/>
          <w:sz w:val="20"/>
          <w:szCs w:val="20"/>
        </w:rPr>
      </w:pPr>
      <w:r w:rsidRPr="004C6D81">
        <w:rPr>
          <w:rFonts w:ascii="Calibri Light" w:hAnsi="Calibri Light" w:cs="Calibri Light"/>
          <w:i/>
          <w:sz w:val="20"/>
          <w:szCs w:val="20"/>
        </w:rPr>
        <w:t>« Parce que dans la bible cela n'est pas permis et cela va à l'encontre des lois divines » ;</w:t>
      </w:r>
    </w:p>
    <w:p w14:paraId="51E4B95C" w14:textId="77777777" w:rsidR="00576B91" w:rsidRPr="004C6D81" w:rsidRDefault="00576B91" w:rsidP="004C6D81">
      <w:pPr>
        <w:pStyle w:val="Paragraphedeliste"/>
        <w:numPr>
          <w:ilvl w:val="0"/>
          <w:numId w:val="16"/>
        </w:numPr>
        <w:shd w:val="clear" w:color="auto" w:fill="DAEEF3" w:themeFill="accent5" w:themeFillTint="33"/>
        <w:spacing w:after="160" w:line="360" w:lineRule="auto"/>
        <w:rPr>
          <w:rFonts w:ascii="Calibri Light" w:hAnsi="Calibri Light" w:cs="Calibri Light"/>
          <w:i/>
          <w:sz w:val="20"/>
          <w:szCs w:val="20"/>
        </w:rPr>
      </w:pPr>
      <w:r w:rsidRPr="004C6D81">
        <w:rPr>
          <w:rFonts w:ascii="Calibri Light" w:hAnsi="Calibri Light" w:cs="Calibri Light"/>
          <w:i/>
          <w:sz w:val="20"/>
          <w:szCs w:val="20"/>
        </w:rPr>
        <w:t>« Parce que d'après l'islam l'avortement est banni peu importe la manière dont on est tombé enceinte » ;</w:t>
      </w:r>
    </w:p>
    <w:p w14:paraId="4EA7D2CA" w14:textId="77777777" w:rsidR="00576B91" w:rsidRPr="004C6D81" w:rsidRDefault="004C6D81" w:rsidP="004C6D81">
      <w:pPr>
        <w:pStyle w:val="Paragraphedeliste"/>
        <w:numPr>
          <w:ilvl w:val="0"/>
          <w:numId w:val="16"/>
        </w:numPr>
        <w:shd w:val="clear" w:color="auto" w:fill="DAEEF3" w:themeFill="accent5" w:themeFillTint="33"/>
        <w:spacing w:after="160" w:line="360" w:lineRule="auto"/>
        <w:rPr>
          <w:rFonts w:ascii="Calibri Light" w:hAnsi="Calibri Light" w:cs="Calibri Light"/>
          <w:i/>
          <w:sz w:val="20"/>
          <w:szCs w:val="20"/>
        </w:rPr>
      </w:pPr>
      <w:r w:rsidRPr="004C6D81">
        <w:rPr>
          <w:rFonts w:ascii="Calibri Light" w:hAnsi="Calibri Light" w:cs="Calibri Light"/>
          <w:i/>
          <w:sz w:val="20"/>
          <w:szCs w:val="20"/>
        </w:rPr>
        <w:t xml:space="preserve"> </w:t>
      </w:r>
      <w:r w:rsidR="00576B91" w:rsidRPr="004C6D81">
        <w:rPr>
          <w:rFonts w:ascii="Calibri Light" w:hAnsi="Calibri Light" w:cs="Calibri Light"/>
          <w:i/>
          <w:sz w:val="20"/>
          <w:szCs w:val="20"/>
        </w:rPr>
        <w:t>« Selon ma conviction religieuse, pratiquer l'avortement revient à tuer un enfant » ;</w:t>
      </w:r>
    </w:p>
    <w:p w14:paraId="174E7D75" w14:textId="77777777" w:rsidR="00576B91" w:rsidRPr="004C6D81" w:rsidRDefault="00576B91" w:rsidP="004C6D81">
      <w:pPr>
        <w:pStyle w:val="Paragraphedeliste"/>
        <w:numPr>
          <w:ilvl w:val="0"/>
          <w:numId w:val="16"/>
        </w:numPr>
        <w:shd w:val="clear" w:color="auto" w:fill="DAEEF3" w:themeFill="accent5" w:themeFillTint="33"/>
        <w:spacing w:after="160" w:line="360" w:lineRule="auto"/>
        <w:rPr>
          <w:rFonts w:ascii="Calibri Light" w:hAnsi="Calibri Light" w:cs="Calibri Light"/>
          <w:i/>
          <w:sz w:val="20"/>
          <w:szCs w:val="20"/>
        </w:rPr>
      </w:pPr>
      <w:r w:rsidRPr="004C6D81">
        <w:rPr>
          <w:rFonts w:ascii="Calibri Light" w:hAnsi="Calibri Light" w:cs="Calibri Light"/>
          <w:i/>
          <w:sz w:val="20"/>
          <w:szCs w:val="20"/>
        </w:rPr>
        <w:t>« L'interruption de la grossesse n'est pas acceptée par notre société » ;</w:t>
      </w:r>
    </w:p>
    <w:p w14:paraId="392F9E76" w14:textId="77777777" w:rsidR="00576B91" w:rsidRPr="004C6D81" w:rsidRDefault="004C6D81" w:rsidP="004C6D81">
      <w:pPr>
        <w:pStyle w:val="Paragraphedeliste"/>
        <w:numPr>
          <w:ilvl w:val="0"/>
          <w:numId w:val="16"/>
        </w:numPr>
        <w:shd w:val="clear" w:color="auto" w:fill="DAEEF3" w:themeFill="accent5" w:themeFillTint="33"/>
        <w:spacing w:after="160" w:line="360" w:lineRule="auto"/>
        <w:rPr>
          <w:rFonts w:ascii="Calibri Light" w:hAnsi="Calibri Light" w:cs="Calibri Light"/>
          <w:i/>
          <w:sz w:val="20"/>
          <w:szCs w:val="20"/>
        </w:rPr>
      </w:pPr>
      <w:r w:rsidRPr="004C6D81">
        <w:rPr>
          <w:rFonts w:ascii="Calibri Light" w:hAnsi="Calibri Light" w:cs="Calibri Light"/>
          <w:i/>
          <w:sz w:val="20"/>
          <w:szCs w:val="20"/>
        </w:rPr>
        <w:t xml:space="preserve"> </w:t>
      </w:r>
      <w:r w:rsidR="00576B91" w:rsidRPr="004C6D81">
        <w:rPr>
          <w:rFonts w:ascii="Calibri Light" w:hAnsi="Calibri Light" w:cs="Calibri Light"/>
          <w:i/>
          <w:sz w:val="20"/>
          <w:szCs w:val="20"/>
        </w:rPr>
        <w:t>« C'est Dieu qui a peut-être décidé ainsi. Donc, cela n'est pas la faute de l'enfant qui doit naître et personne ne qui sait ce qu'il deviendra demain. On dit toujours qu'un enfant est un don de Dieu. C'est Dieu qui en donne » ;</w:t>
      </w:r>
    </w:p>
    <w:p w14:paraId="72DEEE1B" w14:textId="77777777" w:rsidR="00576B91" w:rsidRPr="004C6D81" w:rsidRDefault="00576B91" w:rsidP="004C6D81">
      <w:pPr>
        <w:pStyle w:val="Paragraphedeliste"/>
        <w:numPr>
          <w:ilvl w:val="0"/>
          <w:numId w:val="16"/>
        </w:numPr>
        <w:shd w:val="clear" w:color="auto" w:fill="DAEEF3" w:themeFill="accent5" w:themeFillTint="33"/>
        <w:spacing w:after="160" w:line="360" w:lineRule="auto"/>
        <w:rPr>
          <w:rFonts w:ascii="Calibri Light" w:hAnsi="Calibri Light" w:cs="Calibri Light"/>
          <w:i/>
          <w:sz w:val="20"/>
          <w:szCs w:val="20"/>
        </w:rPr>
      </w:pPr>
      <w:r w:rsidRPr="004C6D81">
        <w:rPr>
          <w:rFonts w:ascii="Calibri Light" w:hAnsi="Calibri Light" w:cs="Calibri Light"/>
          <w:i/>
          <w:sz w:val="20"/>
          <w:szCs w:val="20"/>
        </w:rPr>
        <w:t>« Accepter la volonté divine. Aider la femme victime à supporter la grossesse jusqu'à terme et l'accompagner pour une bonne insertion sociale » ;</w:t>
      </w:r>
    </w:p>
    <w:p w14:paraId="6D616875" w14:textId="77777777" w:rsidR="00576B91" w:rsidRPr="004C6D81" w:rsidRDefault="00576B91" w:rsidP="004C6D81">
      <w:pPr>
        <w:pStyle w:val="Paragraphedeliste"/>
        <w:numPr>
          <w:ilvl w:val="0"/>
          <w:numId w:val="16"/>
        </w:numPr>
        <w:shd w:val="clear" w:color="auto" w:fill="DAEEF3" w:themeFill="accent5" w:themeFillTint="33"/>
        <w:spacing w:after="160" w:line="360" w:lineRule="auto"/>
        <w:rPr>
          <w:rFonts w:ascii="Calibri Light" w:hAnsi="Calibri Light" w:cs="Calibri Light"/>
          <w:i/>
          <w:sz w:val="20"/>
          <w:szCs w:val="20"/>
        </w:rPr>
      </w:pPr>
      <w:r w:rsidRPr="004C6D81">
        <w:rPr>
          <w:rFonts w:ascii="Calibri Light" w:hAnsi="Calibri Light" w:cs="Calibri Light"/>
          <w:i/>
          <w:sz w:val="20"/>
          <w:szCs w:val="20"/>
        </w:rPr>
        <w:t>« L'islam interdit l'avortement, si une femme victime de viol tombe enceinte, l'Etat doit punir le coupable et essayer d'aider la victime » ;</w:t>
      </w:r>
    </w:p>
    <w:p w14:paraId="4CF14B03" w14:textId="77777777" w:rsidR="00576B91" w:rsidRPr="004C6D81" w:rsidRDefault="00576B91" w:rsidP="004C6D81">
      <w:pPr>
        <w:pStyle w:val="Paragraphedeliste"/>
        <w:numPr>
          <w:ilvl w:val="0"/>
          <w:numId w:val="16"/>
        </w:numPr>
        <w:shd w:val="clear" w:color="auto" w:fill="DAEEF3" w:themeFill="accent5" w:themeFillTint="33"/>
        <w:spacing w:after="160" w:line="360" w:lineRule="auto"/>
        <w:rPr>
          <w:rFonts w:ascii="Calibri Light" w:hAnsi="Calibri Light" w:cs="Calibri Light"/>
          <w:i/>
          <w:sz w:val="20"/>
          <w:szCs w:val="20"/>
        </w:rPr>
      </w:pPr>
      <w:r w:rsidRPr="004C6D81">
        <w:rPr>
          <w:rFonts w:ascii="Calibri Light" w:hAnsi="Calibri Light" w:cs="Calibri Light"/>
          <w:i/>
          <w:sz w:val="20"/>
          <w:szCs w:val="20"/>
        </w:rPr>
        <w:t>« Aider la victime à supporter la grossesse et après son accouchement si elle refuse l'enfant de le mettre dans un orphelinat » ;</w:t>
      </w:r>
    </w:p>
    <w:p w14:paraId="5FD78B54" w14:textId="77777777" w:rsidR="005B694F" w:rsidRDefault="005B694F" w:rsidP="005F332F">
      <w:pPr>
        <w:pStyle w:val="Paragraphedeliste"/>
        <w:spacing w:before="240" w:line="360" w:lineRule="auto"/>
        <w:ind w:left="0"/>
        <w:rPr>
          <w:noProof/>
          <w:color w:val="00B0F0"/>
        </w:rPr>
      </w:pPr>
    </w:p>
    <w:p w14:paraId="6B08FC2A" w14:textId="68B9CEB1" w:rsidR="005F332F" w:rsidRPr="005B694F" w:rsidRDefault="00415412" w:rsidP="005B694F">
      <w:pPr>
        <w:pStyle w:val="Titre2"/>
        <w:rPr>
          <w:rFonts w:ascii="Calibri Light" w:hAnsi="Calibri Light" w:cs="Calibri Light"/>
          <w:noProof/>
          <w:sz w:val="22"/>
          <w:szCs w:val="22"/>
        </w:rPr>
      </w:pPr>
      <w:bookmarkStart w:id="42" w:name="_Toc49460869"/>
      <w:r>
        <w:rPr>
          <w:rFonts w:ascii="Calibri Light" w:hAnsi="Calibri Light" w:cs="Calibri Light"/>
          <w:noProof/>
          <w:sz w:val="22"/>
          <w:szCs w:val="22"/>
        </w:rPr>
        <w:t>8</w:t>
      </w:r>
      <w:r w:rsidR="005B694F">
        <w:rPr>
          <w:rFonts w:ascii="Calibri Light" w:hAnsi="Calibri Light" w:cs="Calibri Light"/>
          <w:noProof/>
          <w:sz w:val="22"/>
          <w:szCs w:val="22"/>
        </w:rPr>
        <w:t xml:space="preserve">.2. </w:t>
      </w:r>
      <w:r w:rsidR="005F332F" w:rsidRPr="005B694F">
        <w:rPr>
          <w:rFonts w:ascii="Calibri Light" w:hAnsi="Calibri Light" w:cs="Calibri Light"/>
          <w:noProof/>
          <w:sz w:val="22"/>
          <w:szCs w:val="22"/>
        </w:rPr>
        <w:t>Acceptation  de l’avortement médicalisé en cas d’inceste.</w:t>
      </w:r>
      <w:bookmarkEnd w:id="42"/>
      <w:r w:rsidR="005F332F" w:rsidRPr="005B694F">
        <w:rPr>
          <w:rFonts w:ascii="Calibri Light" w:hAnsi="Calibri Light" w:cs="Calibri Light"/>
          <w:noProof/>
          <w:sz w:val="22"/>
          <w:szCs w:val="22"/>
        </w:rPr>
        <w:t xml:space="preserve"> </w:t>
      </w:r>
    </w:p>
    <w:p w14:paraId="30A52E92" w14:textId="77777777" w:rsidR="00606772" w:rsidRDefault="00783D09" w:rsidP="00272D7E">
      <w:pPr>
        <w:pStyle w:val="Paragraphedeliste"/>
        <w:spacing w:before="240" w:line="360" w:lineRule="auto"/>
        <w:ind w:left="0"/>
        <w:jc w:val="both"/>
        <w:rPr>
          <w:rFonts w:ascii="Calibri Light" w:hAnsi="Calibri Light" w:cs="Calibri Light"/>
          <w:noProof/>
        </w:rPr>
      </w:pPr>
      <w:r w:rsidRPr="00272D7E">
        <w:rPr>
          <w:rFonts w:ascii="Calibri Light" w:hAnsi="Calibri Light" w:cs="Calibri Light"/>
          <w:noProof/>
        </w:rPr>
        <w:drawing>
          <wp:anchor distT="0" distB="0" distL="114300" distR="114300" simplePos="0" relativeHeight="251643904" behindDoc="1" locked="0" layoutInCell="1" allowOverlap="1" wp14:anchorId="048C551C" wp14:editId="16A9C082">
            <wp:simplePos x="0" y="0"/>
            <wp:positionH relativeFrom="column">
              <wp:posOffset>2065655</wp:posOffset>
            </wp:positionH>
            <wp:positionV relativeFrom="paragraph">
              <wp:posOffset>360045</wp:posOffset>
            </wp:positionV>
            <wp:extent cx="4025900" cy="2698750"/>
            <wp:effectExtent l="0" t="0" r="0" b="6350"/>
            <wp:wrapSquare wrapText="bothSides"/>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5F332F" w:rsidRPr="00272D7E">
        <w:rPr>
          <w:rFonts w:ascii="Calibri Light" w:hAnsi="Calibri Light" w:cs="Calibri Light"/>
          <w:noProof/>
        </w:rPr>
        <w:t xml:space="preserve">Pour le cas de l’avortement </w:t>
      </w:r>
      <w:r w:rsidR="00606772">
        <w:rPr>
          <w:rFonts w:ascii="Calibri Light" w:hAnsi="Calibri Light" w:cs="Calibri Light"/>
          <w:noProof/>
        </w:rPr>
        <w:t xml:space="preserve">  </w:t>
      </w:r>
      <w:r w:rsidR="005F332F" w:rsidRPr="00272D7E">
        <w:rPr>
          <w:rFonts w:ascii="Calibri Light" w:hAnsi="Calibri Light" w:cs="Calibri Light"/>
          <w:noProof/>
        </w:rPr>
        <w:t xml:space="preserve">médicalisé si la grossesse de la femme ou de la fille </w:t>
      </w:r>
      <w:r w:rsidR="00272D7E">
        <w:rPr>
          <w:rFonts w:ascii="Calibri Light" w:hAnsi="Calibri Light" w:cs="Calibri Light"/>
          <w:noProof/>
        </w:rPr>
        <w:t>résulte</w:t>
      </w:r>
      <w:r w:rsidR="005F332F" w:rsidRPr="00272D7E">
        <w:rPr>
          <w:rFonts w:ascii="Calibri Light" w:hAnsi="Calibri Light" w:cs="Calibri Light"/>
          <w:noProof/>
        </w:rPr>
        <w:t xml:space="preserve"> d’un inceste, la meme tendance se précise que le cas précédent. La majorité des personnes interrogées sont fortement en désaccord (58%) dont 32% sont fortement en désaccord et 26%. En outre, on note un leger progression par rapport à l’acception de l’interruption de </w:t>
      </w:r>
    </w:p>
    <w:p w14:paraId="11A280DC" w14:textId="2744F093" w:rsidR="00606772" w:rsidRPr="00606772" w:rsidRDefault="00606772" w:rsidP="00606772">
      <w:pPr>
        <w:pStyle w:val="Lgende"/>
        <w:rPr>
          <w:rFonts w:ascii="Calibri Light" w:hAnsi="Calibri Light" w:cs="Calibri Light"/>
          <w:b/>
          <w:bCs/>
          <w:noProof/>
          <w:sz w:val="20"/>
          <w:szCs w:val="20"/>
        </w:rPr>
      </w:pPr>
      <w:r>
        <w:rPr>
          <w:b/>
          <w:bCs/>
          <w:sz w:val="20"/>
          <w:szCs w:val="20"/>
        </w:rPr>
        <w:t xml:space="preserve">                    </w:t>
      </w:r>
      <w:bookmarkStart w:id="43" w:name="_Toc49459931"/>
      <w:r w:rsidRPr="00606772">
        <w:rPr>
          <w:b/>
          <w:bCs/>
          <w:sz w:val="20"/>
          <w:szCs w:val="20"/>
        </w:rPr>
        <w:t xml:space="preserve">Figure </w:t>
      </w:r>
      <w:r w:rsidRPr="00606772">
        <w:rPr>
          <w:b/>
          <w:bCs/>
          <w:sz w:val="20"/>
          <w:szCs w:val="20"/>
        </w:rPr>
        <w:fldChar w:fldCharType="begin"/>
      </w:r>
      <w:r w:rsidRPr="00606772">
        <w:rPr>
          <w:b/>
          <w:bCs/>
          <w:sz w:val="20"/>
          <w:szCs w:val="20"/>
        </w:rPr>
        <w:instrText xml:space="preserve"> SEQ Figure \* ARABIC </w:instrText>
      </w:r>
      <w:r w:rsidRPr="00606772">
        <w:rPr>
          <w:b/>
          <w:bCs/>
          <w:sz w:val="20"/>
          <w:szCs w:val="20"/>
        </w:rPr>
        <w:fldChar w:fldCharType="separate"/>
      </w:r>
      <w:r w:rsidR="00B65245">
        <w:rPr>
          <w:b/>
          <w:bCs/>
          <w:noProof/>
          <w:sz w:val="20"/>
          <w:szCs w:val="20"/>
        </w:rPr>
        <w:t>9</w:t>
      </w:r>
      <w:r w:rsidRPr="00606772">
        <w:rPr>
          <w:b/>
          <w:bCs/>
          <w:sz w:val="20"/>
          <w:szCs w:val="20"/>
        </w:rPr>
        <w:fldChar w:fldCharType="end"/>
      </w:r>
      <w:r w:rsidRPr="00606772">
        <w:rPr>
          <w:b/>
          <w:bCs/>
          <w:sz w:val="20"/>
          <w:szCs w:val="20"/>
        </w:rPr>
        <w:t xml:space="preserve"> : Appréciation du niveau d'acceptabilité de l'interruption de la grosse</w:t>
      </w:r>
      <w:r w:rsidRPr="00606772">
        <w:rPr>
          <w:b/>
          <w:bCs/>
          <w:noProof/>
          <w:sz w:val="20"/>
          <w:szCs w:val="20"/>
        </w:rPr>
        <w:t>sse suite à un inceste</w:t>
      </w:r>
      <w:bookmarkEnd w:id="43"/>
    </w:p>
    <w:p w14:paraId="52BED19D" w14:textId="175F1568" w:rsidR="005F332F" w:rsidRPr="00272D7E" w:rsidRDefault="005F332F" w:rsidP="00272D7E">
      <w:pPr>
        <w:pStyle w:val="Paragraphedeliste"/>
        <w:spacing w:before="240" w:line="360" w:lineRule="auto"/>
        <w:ind w:left="0"/>
        <w:jc w:val="both"/>
        <w:rPr>
          <w:rFonts w:ascii="Calibri Light" w:hAnsi="Calibri Light" w:cs="Calibri Light"/>
          <w:noProof/>
        </w:rPr>
      </w:pPr>
      <w:r w:rsidRPr="00272D7E">
        <w:rPr>
          <w:rFonts w:ascii="Calibri Light" w:hAnsi="Calibri Light" w:cs="Calibri Light"/>
          <w:noProof/>
        </w:rPr>
        <w:t xml:space="preserve">grossesse en cas de viol. 23% des personnes intérrogées sont d’accord contre 15% pour le cas du viol. Il s’y ajoute que 9,4% se déclare fortement d’accord d’interrompre la grossesse en cas de viol. Par ailleurs, l’analyse du niveau d’acceptation de l’interruption de grossesse en cas d’inceste confirme </w:t>
      </w:r>
      <w:r w:rsidR="00466A03" w:rsidRPr="00272D7E">
        <w:rPr>
          <w:rFonts w:ascii="Calibri Light" w:hAnsi="Calibri Light" w:cs="Calibri Light"/>
          <w:noProof/>
        </w:rPr>
        <w:t xml:space="preserve">que la majorité des imams (68%), des guides religieux (58,3%) et leaders coutumiers (57,10%), des chefs de quartiers (48,5%), des enseignants (38, 30%) sont fortement en désaccord. Il apparait par contre, une proportion importante de leaders coutumiers 42,9% qui sont fortement d’accord </w:t>
      </w:r>
      <w:r w:rsidR="00AB5E54" w:rsidRPr="00272D7E">
        <w:rPr>
          <w:rFonts w:ascii="Calibri Light" w:hAnsi="Calibri Light" w:cs="Calibri Light"/>
          <w:noProof/>
        </w:rPr>
        <w:t xml:space="preserve">et de </w:t>
      </w:r>
      <w:r w:rsidR="00B619B1" w:rsidRPr="00272D7E">
        <w:rPr>
          <w:rFonts w:ascii="Calibri Light" w:hAnsi="Calibri Light" w:cs="Calibri Light"/>
          <w:noProof/>
        </w:rPr>
        <w:t>méres de familles (41,4%), de pére de famille (33,30), de grand mére (31,30</w:t>
      </w:r>
      <w:r w:rsidR="009C463F" w:rsidRPr="00272D7E">
        <w:rPr>
          <w:rFonts w:ascii="Calibri Light" w:hAnsi="Calibri Light" w:cs="Calibri Light"/>
          <w:noProof/>
        </w:rPr>
        <w:t>%</w:t>
      </w:r>
      <w:r w:rsidR="00B619B1" w:rsidRPr="00272D7E">
        <w:rPr>
          <w:rFonts w:ascii="Calibri Light" w:hAnsi="Calibri Light" w:cs="Calibri Light"/>
          <w:noProof/>
        </w:rPr>
        <w:t xml:space="preserve">) qui sont d’accord avec ce cas. </w:t>
      </w:r>
      <w:r w:rsidR="00DC4A38" w:rsidRPr="00272D7E">
        <w:rPr>
          <w:rFonts w:ascii="Calibri Light" w:hAnsi="Calibri Light" w:cs="Calibri Light"/>
          <w:noProof/>
        </w:rPr>
        <w:t>La position des jeunes filles est aussi très mitigée</w:t>
      </w:r>
      <w:r w:rsidR="00783D09" w:rsidRPr="00272D7E">
        <w:rPr>
          <w:rFonts w:ascii="Calibri Light" w:hAnsi="Calibri Light" w:cs="Calibri Light"/>
          <w:noProof/>
        </w:rPr>
        <w:t>. L</w:t>
      </w:r>
      <w:r w:rsidR="00DC4A38" w:rsidRPr="00272D7E">
        <w:rPr>
          <w:rFonts w:ascii="Calibri Light" w:hAnsi="Calibri Light" w:cs="Calibri Light"/>
          <w:noProof/>
        </w:rPr>
        <w:t>a plupart</w:t>
      </w:r>
      <w:r w:rsidR="00783D09" w:rsidRPr="00272D7E">
        <w:rPr>
          <w:rFonts w:ascii="Calibri Light" w:hAnsi="Calibri Light" w:cs="Calibri Light"/>
          <w:noProof/>
        </w:rPr>
        <w:t xml:space="preserve"> d’entre elles</w:t>
      </w:r>
      <w:r w:rsidR="00DC4A38" w:rsidRPr="00272D7E">
        <w:rPr>
          <w:rFonts w:ascii="Calibri Light" w:hAnsi="Calibri Light" w:cs="Calibri Light"/>
          <w:noProof/>
        </w:rPr>
        <w:t xml:space="preserve"> n’est pas d’accord </w:t>
      </w:r>
      <w:r w:rsidR="00783D09" w:rsidRPr="00272D7E">
        <w:rPr>
          <w:rFonts w:ascii="Calibri Light" w:hAnsi="Calibri Light" w:cs="Calibri Light"/>
          <w:noProof/>
        </w:rPr>
        <w:t>pour l’interruption de grossesse en cas d’inceste mais pour les jeunes scolorisée</w:t>
      </w:r>
      <w:r w:rsidR="00783D09">
        <w:rPr>
          <w:noProof/>
        </w:rPr>
        <w:t xml:space="preserve"> </w:t>
      </w:r>
      <w:r w:rsidR="00783D09" w:rsidRPr="00272D7E">
        <w:rPr>
          <w:rFonts w:ascii="Calibri Light" w:hAnsi="Calibri Light" w:cs="Calibri Light"/>
          <w:noProof/>
        </w:rPr>
        <w:t xml:space="preserve">32% </w:t>
      </w:r>
      <w:r w:rsidR="009C463F" w:rsidRPr="00272D7E">
        <w:rPr>
          <w:rFonts w:ascii="Calibri Light" w:hAnsi="Calibri Light" w:cs="Calibri Light"/>
          <w:noProof/>
        </w:rPr>
        <w:t xml:space="preserve">sont d’accord et 10,7% fortement d’accord  </w:t>
      </w:r>
      <w:r w:rsidR="00DC4A38" w:rsidRPr="00272D7E">
        <w:rPr>
          <w:rFonts w:ascii="Calibri Light" w:hAnsi="Calibri Light" w:cs="Calibri Light"/>
          <w:noProof/>
        </w:rPr>
        <w:t xml:space="preserve"> </w:t>
      </w:r>
      <w:r w:rsidR="00357742" w:rsidRPr="00272D7E">
        <w:rPr>
          <w:rFonts w:ascii="Calibri Light" w:hAnsi="Calibri Light" w:cs="Calibri Light"/>
          <w:noProof/>
        </w:rPr>
        <w:t xml:space="preserve">pour les jeunes filles non scolarisées 16,7% fortement d’accord. </w:t>
      </w:r>
    </w:p>
    <w:p w14:paraId="7D7C65B3" w14:textId="7FF5836E" w:rsidR="00572C9A" w:rsidRPr="00606772" w:rsidRDefault="00606772" w:rsidP="00606772">
      <w:pPr>
        <w:pStyle w:val="Lgende"/>
        <w:rPr>
          <w:rFonts w:ascii="Verdana" w:hAnsi="Verdana"/>
          <w:b/>
          <w:bCs/>
          <w:color w:val="4F81BD" w:themeColor="accent1"/>
          <w:sz w:val="22"/>
          <w:szCs w:val="22"/>
          <w:shd w:val="clear" w:color="auto" w:fill="FFFFFF"/>
        </w:rPr>
      </w:pPr>
      <w:bookmarkStart w:id="44" w:name="_Toc49459932"/>
      <w:r w:rsidRPr="00606772">
        <w:rPr>
          <w:b/>
          <w:bCs/>
          <w:color w:val="4F81BD" w:themeColor="accent1"/>
          <w:sz w:val="20"/>
          <w:szCs w:val="20"/>
        </w:rPr>
        <w:t xml:space="preserve">Figure </w:t>
      </w:r>
      <w:r w:rsidRPr="00606772">
        <w:rPr>
          <w:b/>
          <w:bCs/>
          <w:color w:val="4F81BD" w:themeColor="accent1"/>
          <w:sz w:val="20"/>
          <w:szCs w:val="20"/>
        </w:rPr>
        <w:fldChar w:fldCharType="begin"/>
      </w:r>
      <w:r w:rsidRPr="00606772">
        <w:rPr>
          <w:b/>
          <w:bCs/>
          <w:color w:val="4F81BD" w:themeColor="accent1"/>
          <w:sz w:val="20"/>
          <w:szCs w:val="20"/>
        </w:rPr>
        <w:instrText xml:space="preserve"> SEQ Figure \* ARABIC </w:instrText>
      </w:r>
      <w:r w:rsidRPr="00606772">
        <w:rPr>
          <w:b/>
          <w:bCs/>
          <w:color w:val="4F81BD" w:themeColor="accent1"/>
          <w:sz w:val="20"/>
          <w:szCs w:val="20"/>
        </w:rPr>
        <w:fldChar w:fldCharType="separate"/>
      </w:r>
      <w:r w:rsidR="00B65245">
        <w:rPr>
          <w:b/>
          <w:bCs/>
          <w:noProof/>
          <w:color w:val="4F81BD" w:themeColor="accent1"/>
          <w:sz w:val="20"/>
          <w:szCs w:val="20"/>
        </w:rPr>
        <w:t>10</w:t>
      </w:r>
      <w:r w:rsidRPr="00606772">
        <w:rPr>
          <w:b/>
          <w:bCs/>
          <w:color w:val="4F81BD" w:themeColor="accent1"/>
          <w:sz w:val="20"/>
          <w:szCs w:val="20"/>
        </w:rPr>
        <w:fldChar w:fldCharType="end"/>
      </w:r>
      <w:r w:rsidRPr="00606772">
        <w:rPr>
          <w:b/>
          <w:bCs/>
          <w:color w:val="4F81BD" w:themeColor="accent1"/>
          <w:sz w:val="20"/>
          <w:szCs w:val="20"/>
        </w:rPr>
        <w:t xml:space="preserve"> : Appréciation du niveau d'acceptabilité de l'interruption de la grossesse suite à un inceste selon les acteurs</w:t>
      </w:r>
      <w:bookmarkEnd w:id="44"/>
    </w:p>
    <w:p w14:paraId="285672EC" w14:textId="77777777" w:rsidR="00357742" w:rsidRDefault="00572C9A">
      <w:r w:rsidRPr="00572C9A">
        <w:rPr>
          <w:noProof/>
          <w:sz w:val="12"/>
          <w:szCs w:val="16"/>
          <w:lang w:eastAsia="fr-FR"/>
        </w:rPr>
        <w:drawing>
          <wp:inline distT="0" distB="0" distL="0" distR="0" wp14:anchorId="094AEA96" wp14:editId="1A16282E">
            <wp:extent cx="6261100" cy="4006850"/>
            <wp:effectExtent l="0" t="0" r="635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7839AFC" w14:textId="6A3CAD60" w:rsidR="00675B48" w:rsidRPr="009C7793" w:rsidRDefault="00415412" w:rsidP="009C7793">
      <w:pPr>
        <w:pStyle w:val="Titre2"/>
        <w:rPr>
          <w:rFonts w:ascii="Calibri Light" w:hAnsi="Calibri Light" w:cs="Calibri Light"/>
          <w:noProof/>
          <w:sz w:val="22"/>
          <w:szCs w:val="22"/>
        </w:rPr>
      </w:pPr>
      <w:bookmarkStart w:id="45" w:name="_Toc49460870"/>
      <w:r>
        <w:rPr>
          <w:rFonts w:ascii="Calibri Light" w:hAnsi="Calibri Light" w:cs="Calibri Light"/>
          <w:noProof/>
          <w:sz w:val="22"/>
          <w:szCs w:val="22"/>
        </w:rPr>
        <w:t>8</w:t>
      </w:r>
      <w:r w:rsidR="009C7793">
        <w:rPr>
          <w:rFonts w:ascii="Calibri Light" w:hAnsi="Calibri Light" w:cs="Calibri Light"/>
          <w:noProof/>
          <w:sz w:val="22"/>
          <w:szCs w:val="22"/>
        </w:rPr>
        <w:t xml:space="preserve">.3. </w:t>
      </w:r>
      <w:r w:rsidR="00675B48" w:rsidRPr="009C7793">
        <w:rPr>
          <w:rFonts w:ascii="Calibri Light" w:hAnsi="Calibri Light" w:cs="Calibri Light"/>
          <w:noProof/>
          <w:sz w:val="22"/>
          <w:szCs w:val="22"/>
        </w:rPr>
        <w:t xml:space="preserve">Acceptation  de l’avortement médicalisé  si la </w:t>
      </w:r>
      <w:r w:rsidR="000D4947" w:rsidRPr="009C7793">
        <w:rPr>
          <w:rFonts w:ascii="Calibri Light" w:hAnsi="Calibri Light" w:cs="Calibri Light"/>
          <w:noProof/>
          <w:sz w:val="22"/>
          <w:szCs w:val="22"/>
        </w:rPr>
        <w:t xml:space="preserve"> santé </w:t>
      </w:r>
      <w:r w:rsidR="00675B48" w:rsidRPr="009C7793">
        <w:rPr>
          <w:rFonts w:ascii="Calibri Light" w:hAnsi="Calibri Light" w:cs="Calibri Light"/>
          <w:noProof/>
          <w:sz w:val="22"/>
          <w:szCs w:val="22"/>
        </w:rPr>
        <w:t>mentale  de la femme ou de la fille est menacée</w:t>
      </w:r>
      <w:bookmarkEnd w:id="45"/>
      <w:r w:rsidR="00675B48" w:rsidRPr="009C7793">
        <w:rPr>
          <w:rFonts w:ascii="Calibri Light" w:hAnsi="Calibri Light" w:cs="Calibri Light"/>
          <w:noProof/>
          <w:sz w:val="22"/>
          <w:szCs w:val="22"/>
        </w:rPr>
        <w:t xml:space="preserve"> </w:t>
      </w:r>
    </w:p>
    <w:p w14:paraId="2EDD6175" w14:textId="118DEE21" w:rsidR="00675B48" w:rsidRDefault="00675B48" w:rsidP="007F00AD">
      <w:pPr>
        <w:pStyle w:val="Paragraphedeliste"/>
        <w:spacing w:after="0" w:line="360" w:lineRule="auto"/>
        <w:ind w:left="0"/>
        <w:jc w:val="both"/>
        <w:rPr>
          <w:rFonts w:ascii="Calibri Light" w:hAnsi="Calibri Light" w:cs="Calibri Light"/>
          <w:color w:val="202122"/>
          <w:szCs w:val="20"/>
          <w:shd w:val="clear" w:color="auto" w:fill="FFFFFF"/>
        </w:rPr>
      </w:pPr>
      <w:r w:rsidRPr="00747D8E">
        <w:rPr>
          <w:rFonts w:ascii="Calibri Light" w:hAnsi="Calibri Light" w:cs="Calibri Light"/>
          <w:color w:val="202122"/>
          <w:szCs w:val="20"/>
          <w:shd w:val="clear" w:color="auto" w:fill="FFFFFF"/>
        </w:rPr>
        <w:t>La grossesse dans certaines conditions est facteur d’un ensemble d'affections et troubles d'origines très différentes entraînant des difficultés dans la vie d’une femme et d’une fille ou et/ou de son entourage, des </w:t>
      </w:r>
      <w:hyperlink r:id="rId24" w:tooltip="Souffrance" w:history="1">
        <w:r w:rsidRPr="00747D8E">
          <w:rPr>
            <w:rFonts w:ascii="Calibri Light" w:hAnsi="Calibri Light" w:cs="Calibri Light"/>
            <w:color w:val="202122"/>
            <w:szCs w:val="20"/>
          </w:rPr>
          <w:t>souffrances</w:t>
        </w:r>
      </w:hyperlink>
      <w:r w:rsidRPr="00747D8E">
        <w:rPr>
          <w:rFonts w:ascii="Calibri Light" w:hAnsi="Calibri Light" w:cs="Calibri Light"/>
          <w:color w:val="202122"/>
          <w:szCs w:val="20"/>
          <w:shd w:val="clear" w:color="auto" w:fill="FFFFFF"/>
        </w:rPr>
        <w:t> et des </w:t>
      </w:r>
      <w:hyperlink r:id="rId25" w:tooltip="Troubles émotionnels et du comportement" w:history="1">
        <w:r w:rsidRPr="00747D8E">
          <w:rPr>
            <w:rFonts w:ascii="Calibri Light" w:hAnsi="Calibri Light" w:cs="Calibri Light"/>
            <w:color w:val="202122"/>
            <w:szCs w:val="20"/>
          </w:rPr>
          <w:t>troubles émotionnels et du comportement</w:t>
        </w:r>
      </w:hyperlink>
      <w:r w:rsidRPr="00747D8E">
        <w:rPr>
          <w:rFonts w:ascii="Calibri Light" w:hAnsi="Calibri Light" w:cs="Calibri Light"/>
          <w:color w:val="202122"/>
          <w:szCs w:val="20"/>
          <w:shd w:val="clear" w:color="auto" w:fill="FFFFFF"/>
        </w:rPr>
        <w:t xml:space="preserve">. </w:t>
      </w:r>
    </w:p>
    <w:p w14:paraId="0CF52D13" w14:textId="5A813EA3" w:rsidR="006D5C78" w:rsidRPr="006D5C78" w:rsidRDefault="00BA2302" w:rsidP="00BA2302">
      <w:pPr>
        <w:pStyle w:val="Lgende"/>
        <w:jc w:val="center"/>
        <w:rPr>
          <w:rFonts w:ascii="Calibri Light" w:hAnsi="Calibri Light" w:cs="Calibri Light"/>
          <w:b/>
          <w:bCs/>
          <w:color w:val="202122"/>
          <w:sz w:val="20"/>
          <w:szCs w:val="22"/>
          <w:shd w:val="clear" w:color="auto" w:fill="FFFFFF"/>
        </w:rPr>
      </w:pPr>
      <w:r>
        <w:rPr>
          <w:b/>
          <w:bCs/>
          <w:sz w:val="20"/>
          <w:szCs w:val="20"/>
        </w:rPr>
        <w:t xml:space="preserve">                                                    </w:t>
      </w:r>
      <w:bookmarkStart w:id="46" w:name="_Toc49459933"/>
      <w:r w:rsidR="006D5C78" w:rsidRPr="006D5C78">
        <w:rPr>
          <w:b/>
          <w:bCs/>
          <w:sz w:val="20"/>
          <w:szCs w:val="20"/>
        </w:rPr>
        <w:t xml:space="preserve">Figure </w:t>
      </w:r>
      <w:r w:rsidR="006D5C78" w:rsidRPr="006D5C78">
        <w:rPr>
          <w:b/>
          <w:bCs/>
          <w:sz w:val="20"/>
          <w:szCs w:val="20"/>
        </w:rPr>
        <w:fldChar w:fldCharType="begin"/>
      </w:r>
      <w:r w:rsidR="006D5C78" w:rsidRPr="006D5C78">
        <w:rPr>
          <w:b/>
          <w:bCs/>
          <w:sz w:val="20"/>
          <w:szCs w:val="20"/>
        </w:rPr>
        <w:instrText xml:space="preserve"> SEQ Figure \* ARABIC </w:instrText>
      </w:r>
      <w:r w:rsidR="006D5C78" w:rsidRPr="006D5C78">
        <w:rPr>
          <w:b/>
          <w:bCs/>
          <w:sz w:val="20"/>
          <w:szCs w:val="20"/>
        </w:rPr>
        <w:fldChar w:fldCharType="separate"/>
      </w:r>
      <w:r w:rsidR="00B65245">
        <w:rPr>
          <w:b/>
          <w:bCs/>
          <w:noProof/>
          <w:sz w:val="20"/>
          <w:szCs w:val="20"/>
        </w:rPr>
        <w:t>11</w:t>
      </w:r>
      <w:r w:rsidR="006D5C78" w:rsidRPr="006D5C78">
        <w:rPr>
          <w:b/>
          <w:bCs/>
          <w:sz w:val="20"/>
          <w:szCs w:val="20"/>
        </w:rPr>
        <w:fldChar w:fldCharType="end"/>
      </w:r>
      <w:r w:rsidR="006D5C78" w:rsidRPr="006D5C78">
        <w:rPr>
          <w:b/>
          <w:bCs/>
          <w:sz w:val="20"/>
          <w:szCs w:val="20"/>
        </w:rPr>
        <w:t xml:space="preserve"> : Appréciation du niveau de tolérance au cas où la santé mentale de la femme enceinte est en danger</w:t>
      </w:r>
      <w:bookmarkEnd w:id="46"/>
    </w:p>
    <w:p w14:paraId="7DF089E9" w14:textId="425E026B" w:rsidR="00675B48" w:rsidRPr="00747D8E" w:rsidRDefault="00EC54EC" w:rsidP="00EC54EC">
      <w:pPr>
        <w:spacing w:after="0" w:line="360" w:lineRule="auto"/>
        <w:jc w:val="both"/>
        <w:rPr>
          <w:rFonts w:ascii="Calibri Light" w:hAnsi="Calibri Light" w:cs="Calibri Light"/>
          <w:color w:val="202122"/>
          <w:szCs w:val="20"/>
          <w:shd w:val="clear" w:color="auto" w:fill="FFFFFF"/>
        </w:rPr>
      </w:pPr>
      <w:r>
        <w:rPr>
          <w:noProof/>
          <w:lang w:eastAsia="fr-FR"/>
        </w:rPr>
        <w:drawing>
          <wp:anchor distT="0" distB="0" distL="114300" distR="114300" simplePos="0" relativeHeight="251670528" behindDoc="0" locked="0" layoutInCell="1" allowOverlap="1" wp14:anchorId="5F101C37" wp14:editId="081749F8">
            <wp:simplePos x="0" y="0"/>
            <wp:positionH relativeFrom="column">
              <wp:posOffset>1405255</wp:posOffset>
            </wp:positionH>
            <wp:positionV relativeFrom="paragraph">
              <wp:posOffset>171450</wp:posOffset>
            </wp:positionV>
            <wp:extent cx="4572000" cy="2743200"/>
            <wp:effectExtent l="0" t="0" r="0" b="0"/>
            <wp:wrapSquare wrapText="bothSides"/>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A62BC8" w:rsidRPr="007B23F4">
        <w:rPr>
          <w:rFonts w:ascii="Calibri Light" w:hAnsi="Calibri Light" w:cs="Calibri Light"/>
          <w:color w:val="202122"/>
          <w:szCs w:val="20"/>
          <w:shd w:val="clear" w:color="auto" w:fill="FFFFFF"/>
        </w:rPr>
        <w:t>Cependant, dans l’ensemble,</w:t>
      </w:r>
      <w:r w:rsidR="006D5C78">
        <w:rPr>
          <w:rFonts w:ascii="Calibri Light" w:hAnsi="Calibri Light" w:cs="Calibri Light"/>
          <w:color w:val="202122"/>
          <w:szCs w:val="20"/>
          <w:shd w:val="clear" w:color="auto" w:fill="FFFFFF"/>
        </w:rPr>
        <w:t xml:space="preserve"> </w:t>
      </w:r>
      <w:r w:rsidR="00A62BC8" w:rsidRPr="007B23F4">
        <w:rPr>
          <w:rFonts w:ascii="Calibri Light" w:hAnsi="Calibri Light" w:cs="Calibri Light"/>
          <w:color w:val="202122"/>
          <w:szCs w:val="20"/>
          <w:shd w:val="clear" w:color="auto" w:fill="FFFFFF"/>
        </w:rPr>
        <w:t>les personnes interrogées ne son</w:t>
      </w:r>
      <w:r w:rsidR="00675B48" w:rsidRPr="007B23F4">
        <w:rPr>
          <w:rFonts w:ascii="Calibri Light" w:hAnsi="Calibri Light" w:cs="Calibri Light"/>
          <w:color w:val="202122"/>
          <w:szCs w:val="20"/>
          <w:shd w:val="clear" w:color="auto" w:fill="FFFFFF"/>
        </w:rPr>
        <w:t>t pas d’accord pour que cela soit une raison d’interruption de grossesse, 14,70</w:t>
      </w:r>
      <w:r w:rsidR="00BA2302" w:rsidRPr="007B23F4">
        <w:rPr>
          <w:rFonts w:ascii="Calibri Light" w:hAnsi="Calibri Light" w:cs="Calibri Light"/>
          <w:color w:val="202122"/>
          <w:szCs w:val="20"/>
          <w:shd w:val="clear" w:color="auto" w:fill="FFFFFF"/>
        </w:rPr>
        <w:t>%</w:t>
      </w:r>
      <w:r w:rsidR="00675B48" w:rsidRPr="007B23F4">
        <w:rPr>
          <w:rFonts w:ascii="Calibri Light" w:hAnsi="Calibri Light" w:cs="Calibri Light"/>
          <w:color w:val="202122"/>
          <w:szCs w:val="20"/>
          <w:shd w:val="clear" w:color="auto" w:fill="FFFFFF"/>
        </w:rPr>
        <w:t xml:space="preserve"> fortement en désaccord et </w:t>
      </w:r>
      <w:r w:rsidR="00A62BC8" w:rsidRPr="007B23F4">
        <w:rPr>
          <w:rFonts w:ascii="Calibri Light" w:hAnsi="Calibri Light" w:cs="Calibri Light"/>
          <w:color w:val="202122"/>
          <w:szCs w:val="20"/>
          <w:shd w:val="clear" w:color="auto" w:fill="FFFFFF"/>
        </w:rPr>
        <w:t>33,5% pas d’accord.</w:t>
      </w:r>
      <w:r w:rsidR="007B23F4" w:rsidRPr="007B23F4">
        <w:rPr>
          <w:rFonts w:ascii="Calibri Light" w:hAnsi="Calibri Light" w:cs="Calibri Light"/>
          <w:color w:val="202122"/>
          <w:szCs w:val="20"/>
          <w:shd w:val="clear" w:color="auto" w:fill="FFFFFF"/>
        </w:rPr>
        <w:t xml:space="preserve"> </w:t>
      </w:r>
      <w:r w:rsidR="007F00AD">
        <w:rPr>
          <w:rFonts w:ascii="Calibri Light" w:hAnsi="Calibri Light" w:cs="Calibri Light"/>
          <w:color w:val="202122"/>
          <w:szCs w:val="20"/>
          <w:shd w:val="clear" w:color="auto" w:fill="FFFFFF"/>
        </w:rPr>
        <w:t xml:space="preserve">Les raisons se rapportent  toujours à la croyance religieuse </w:t>
      </w:r>
      <w:r w:rsidR="007B23F4" w:rsidRPr="00EC54EC">
        <w:rPr>
          <w:rFonts w:ascii="Calibri Light" w:hAnsi="Calibri Light" w:cs="Calibri Light"/>
          <w:color w:val="202122"/>
          <w:szCs w:val="20"/>
          <w:shd w:val="clear" w:color="auto" w:fill="FFFFFF"/>
        </w:rPr>
        <w:t>« Accepter la volonté divine et continuer la grossesse jusqu'à terme » </w:t>
      </w:r>
      <w:r w:rsidRPr="00EC54EC">
        <w:rPr>
          <w:rFonts w:ascii="Calibri Light" w:hAnsi="Calibri Light" w:cs="Calibri Light"/>
          <w:color w:val="202122"/>
          <w:szCs w:val="20"/>
          <w:shd w:val="clear" w:color="auto" w:fill="FFFFFF"/>
        </w:rPr>
        <w:t>; «</w:t>
      </w:r>
      <w:r w:rsidR="007B23F4" w:rsidRPr="00EC54EC">
        <w:rPr>
          <w:rFonts w:ascii="Calibri Light" w:hAnsi="Calibri Light" w:cs="Calibri Light"/>
          <w:color w:val="202122"/>
          <w:szCs w:val="20"/>
          <w:shd w:val="clear" w:color="auto" w:fill="FFFFFF"/>
        </w:rPr>
        <w:t> Si cette femme a pu tomber enceinte pourquoi ne peut-elle pas continuer la grossesse » </w:t>
      </w:r>
      <w:r w:rsidRPr="00EC54EC">
        <w:rPr>
          <w:rFonts w:ascii="Calibri Light" w:hAnsi="Calibri Light" w:cs="Calibri Light"/>
          <w:color w:val="202122"/>
          <w:szCs w:val="20"/>
          <w:shd w:val="clear" w:color="auto" w:fill="FFFFFF"/>
        </w:rPr>
        <w:t>; «</w:t>
      </w:r>
      <w:r w:rsidR="007B23F4" w:rsidRPr="00EC54EC">
        <w:rPr>
          <w:rFonts w:ascii="Calibri Light" w:hAnsi="Calibri Light" w:cs="Calibri Light"/>
          <w:color w:val="202122"/>
          <w:szCs w:val="20"/>
          <w:shd w:val="clear" w:color="auto" w:fill="FFFFFF"/>
        </w:rPr>
        <w:t xml:space="preserve"> La grossesse ne peut jamais causer de maladie mentale » ;</w:t>
      </w:r>
      <w:r w:rsidRPr="00EC54EC">
        <w:rPr>
          <w:rFonts w:ascii="Calibri Light" w:hAnsi="Calibri Light" w:cs="Calibri Light"/>
          <w:color w:val="202122"/>
          <w:szCs w:val="20"/>
          <w:shd w:val="clear" w:color="auto" w:fill="FFFFFF"/>
        </w:rPr>
        <w:t xml:space="preserve"> </w:t>
      </w:r>
      <w:r w:rsidR="007B23F4" w:rsidRPr="00EC54EC">
        <w:rPr>
          <w:rFonts w:ascii="Calibri Light" w:hAnsi="Calibri Light" w:cs="Calibri Light"/>
          <w:color w:val="202122"/>
          <w:szCs w:val="20"/>
          <w:shd w:val="clear" w:color="auto" w:fill="FFFFFF"/>
        </w:rPr>
        <w:t>« Dieu est seul à décider du sort d'un homme » ;</w:t>
      </w:r>
      <w:r>
        <w:rPr>
          <w:rFonts w:ascii="Calibri Light" w:hAnsi="Calibri Light" w:cs="Calibri Light"/>
          <w:color w:val="202122"/>
          <w:szCs w:val="20"/>
          <w:shd w:val="clear" w:color="auto" w:fill="FFFFFF"/>
        </w:rPr>
        <w:t xml:space="preserve"> </w:t>
      </w:r>
      <w:r w:rsidR="007B23F4" w:rsidRPr="00EC54EC">
        <w:rPr>
          <w:rFonts w:ascii="Calibri Light" w:hAnsi="Calibri Light" w:cs="Calibri Light"/>
          <w:color w:val="202122"/>
          <w:szCs w:val="20"/>
          <w:shd w:val="clear" w:color="auto" w:fill="FFFFFF"/>
        </w:rPr>
        <w:t>« La santé mentale n'est pas obstacle à la naissance du bébé</w:t>
      </w:r>
      <w:r>
        <w:rPr>
          <w:rFonts w:ascii="Calibri Light" w:hAnsi="Calibri Light" w:cs="Calibri Light"/>
          <w:color w:val="202122"/>
          <w:szCs w:val="20"/>
          <w:shd w:val="clear" w:color="auto" w:fill="FFFFFF"/>
        </w:rPr>
        <w:t xml:space="preserve"> ». Ces informations prouvent les positions radicales qui doivent faire l’objet de sérieuses réflexions. </w:t>
      </w:r>
      <w:r w:rsidR="00A62BC8">
        <w:rPr>
          <w:rFonts w:ascii="Calibri Light" w:hAnsi="Calibri Light" w:cs="Calibri Light"/>
          <w:color w:val="202122"/>
          <w:szCs w:val="20"/>
          <w:shd w:val="clear" w:color="auto" w:fill="FFFFFF"/>
        </w:rPr>
        <w:t xml:space="preserve"> </w:t>
      </w:r>
    </w:p>
    <w:p w14:paraId="0FE7A9A2" w14:textId="097531C3" w:rsidR="00AD2993" w:rsidRDefault="00AD2993" w:rsidP="00AD2993">
      <w:pPr>
        <w:spacing w:after="160" w:line="360" w:lineRule="auto"/>
        <w:jc w:val="both"/>
        <w:rPr>
          <w:rFonts w:ascii="Calibri Light" w:hAnsi="Calibri Light" w:cs="Calibri Light"/>
          <w:color w:val="202122"/>
          <w:szCs w:val="20"/>
          <w:shd w:val="clear" w:color="auto" w:fill="FFFFFF"/>
        </w:rPr>
      </w:pPr>
      <w:r w:rsidRPr="00AD2993">
        <w:rPr>
          <w:rFonts w:ascii="Calibri Light" w:hAnsi="Calibri Light" w:cs="Calibri Light"/>
          <w:color w:val="202122"/>
          <w:szCs w:val="20"/>
          <w:shd w:val="clear" w:color="auto" w:fill="FFFFFF"/>
        </w:rPr>
        <w:t xml:space="preserve">Il apparait en outre, une adhésion de plusieurs personnes interrogées quant à l’interruption de grossesse en cas d’inceste, 29,70% </w:t>
      </w:r>
      <w:r w:rsidR="00BA2302">
        <w:rPr>
          <w:rFonts w:ascii="Calibri Light" w:hAnsi="Calibri Light" w:cs="Calibri Light"/>
          <w:color w:val="202122"/>
          <w:szCs w:val="20"/>
          <w:shd w:val="clear" w:color="auto" w:fill="FFFFFF"/>
        </w:rPr>
        <w:t xml:space="preserve">sont </w:t>
      </w:r>
      <w:r w:rsidRPr="00AD2993">
        <w:rPr>
          <w:rFonts w:ascii="Calibri Light" w:hAnsi="Calibri Light" w:cs="Calibri Light"/>
          <w:color w:val="202122"/>
          <w:szCs w:val="20"/>
          <w:shd w:val="clear" w:color="auto" w:fill="FFFFFF"/>
        </w:rPr>
        <w:t>d’accord et 9,8% le sont fortement. Cette idée  est plus chez les jeunes, les enseignants, les chefs de quartiers et les pères de familles.  Ils fonden</w:t>
      </w:r>
      <w:r>
        <w:rPr>
          <w:rFonts w:ascii="Calibri Light" w:hAnsi="Calibri Light" w:cs="Calibri Light"/>
          <w:color w:val="202122"/>
          <w:szCs w:val="20"/>
          <w:shd w:val="clear" w:color="auto" w:fill="FFFFFF"/>
        </w:rPr>
        <w:t>t leur position sur le fait qu’</w:t>
      </w:r>
      <w:r w:rsidRPr="00AD2993">
        <w:rPr>
          <w:rFonts w:ascii="Calibri Light" w:hAnsi="Calibri Light" w:cs="Calibri Light"/>
          <w:color w:val="202122"/>
          <w:szCs w:val="20"/>
          <w:shd w:val="clear" w:color="auto" w:fill="FFFFFF"/>
        </w:rPr>
        <w:t xml:space="preserve">« Une personne atteinte mentalement ne peut pas s'occuper de son enfant » et  « il faut être prête mentalement pour endosser une grossesse ». </w:t>
      </w:r>
    </w:p>
    <w:p w14:paraId="7002A90E" w14:textId="21CDD8AC" w:rsidR="00BA2302" w:rsidRPr="00BA2302" w:rsidRDefault="00BA2302" w:rsidP="00BA2302">
      <w:pPr>
        <w:pStyle w:val="Lgende"/>
        <w:jc w:val="center"/>
        <w:rPr>
          <w:rFonts w:ascii="Calibri Light" w:hAnsi="Calibri Light" w:cs="Calibri Light"/>
          <w:b/>
          <w:bCs/>
          <w:color w:val="202122"/>
          <w:sz w:val="20"/>
          <w:szCs w:val="22"/>
          <w:shd w:val="clear" w:color="auto" w:fill="FFFFFF"/>
        </w:rPr>
      </w:pPr>
      <w:r>
        <w:rPr>
          <w:b/>
          <w:bCs/>
          <w:sz w:val="20"/>
          <w:szCs w:val="20"/>
        </w:rPr>
        <w:t xml:space="preserve">                                                 </w:t>
      </w:r>
      <w:bookmarkStart w:id="47" w:name="_Toc49459934"/>
      <w:r w:rsidRPr="00BA2302">
        <w:rPr>
          <w:b/>
          <w:bCs/>
          <w:sz w:val="20"/>
          <w:szCs w:val="20"/>
        </w:rPr>
        <w:t xml:space="preserve">Figure </w:t>
      </w:r>
      <w:r w:rsidRPr="00BA2302">
        <w:rPr>
          <w:b/>
          <w:bCs/>
          <w:sz w:val="20"/>
          <w:szCs w:val="20"/>
        </w:rPr>
        <w:fldChar w:fldCharType="begin"/>
      </w:r>
      <w:r w:rsidRPr="00BA2302">
        <w:rPr>
          <w:b/>
          <w:bCs/>
          <w:sz w:val="20"/>
          <w:szCs w:val="20"/>
        </w:rPr>
        <w:instrText xml:space="preserve"> SEQ Figure \* ARABIC </w:instrText>
      </w:r>
      <w:r w:rsidRPr="00BA2302">
        <w:rPr>
          <w:b/>
          <w:bCs/>
          <w:sz w:val="20"/>
          <w:szCs w:val="20"/>
        </w:rPr>
        <w:fldChar w:fldCharType="separate"/>
      </w:r>
      <w:r w:rsidR="00B65245">
        <w:rPr>
          <w:b/>
          <w:bCs/>
          <w:noProof/>
          <w:sz w:val="20"/>
          <w:szCs w:val="20"/>
        </w:rPr>
        <w:t>12</w:t>
      </w:r>
      <w:r w:rsidRPr="00BA2302">
        <w:rPr>
          <w:b/>
          <w:bCs/>
          <w:sz w:val="20"/>
          <w:szCs w:val="20"/>
        </w:rPr>
        <w:fldChar w:fldCharType="end"/>
      </w:r>
      <w:r w:rsidRPr="00BA2302">
        <w:rPr>
          <w:b/>
          <w:bCs/>
          <w:sz w:val="20"/>
          <w:szCs w:val="20"/>
        </w:rPr>
        <w:t xml:space="preserve"> : Appréciation du niveau de tolérance au cas où la santé mentale de la femme enceinte est en danger selon les acteurs</w:t>
      </w:r>
      <w:bookmarkEnd w:id="47"/>
    </w:p>
    <w:p w14:paraId="4563543D" w14:textId="77777777" w:rsidR="00AD2993" w:rsidRPr="009C0ED1" w:rsidRDefault="00AD2993" w:rsidP="009C0ED1">
      <w:pPr>
        <w:pStyle w:val="Paragraphedeliste"/>
        <w:spacing w:before="240" w:line="360" w:lineRule="auto"/>
        <w:ind w:left="0"/>
        <w:jc w:val="both"/>
        <w:rPr>
          <w:rFonts w:ascii="Calibri Light" w:hAnsi="Calibri Light" w:cs="Calibri Light"/>
        </w:rPr>
      </w:pPr>
      <w:r w:rsidRPr="009C0ED1">
        <w:rPr>
          <w:rFonts w:ascii="Calibri Light" w:hAnsi="Calibri Light" w:cs="Calibri Light"/>
          <w:noProof/>
        </w:rPr>
        <w:drawing>
          <wp:anchor distT="0" distB="0" distL="114300" distR="114300" simplePos="0" relativeHeight="251656192" behindDoc="1" locked="0" layoutInCell="1" allowOverlap="1" wp14:anchorId="007D565C" wp14:editId="6366C1CA">
            <wp:simplePos x="0" y="0"/>
            <wp:positionH relativeFrom="column">
              <wp:posOffset>-375285</wp:posOffset>
            </wp:positionH>
            <wp:positionV relativeFrom="paragraph">
              <wp:posOffset>103505</wp:posOffset>
            </wp:positionV>
            <wp:extent cx="6927850" cy="4622800"/>
            <wp:effectExtent l="0" t="0" r="6350" b="6350"/>
            <wp:wrapTight wrapText="bothSides">
              <wp:wrapPolygon edited="0">
                <wp:start x="0" y="0"/>
                <wp:lineTo x="0" y="21541"/>
                <wp:lineTo x="21560" y="21541"/>
                <wp:lineTo x="21560" y="0"/>
                <wp:lineTo x="0" y="0"/>
              </wp:wrapPolygon>
            </wp:wrapTight>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9C0ED1" w:rsidRPr="009C0ED1">
        <w:rPr>
          <w:rFonts w:ascii="Calibri Light" w:hAnsi="Calibri Light" w:cs="Calibri Light"/>
        </w:rPr>
        <w:t xml:space="preserve">Les points ci-dessous expliquent les arguments qui justifient leur position sur l’interruption de grossesse si la santé mentale de la fille ou de la femme est menacée. </w:t>
      </w:r>
    </w:p>
    <w:p w14:paraId="0EA37E55" w14:textId="77777777" w:rsidR="009C0ED1" w:rsidRPr="00713CAC" w:rsidRDefault="009C0ED1" w:rsidP="00675B48">
      <w:pPr>
        <w:pStyle w:val="Paragraphedeliste"/>
        <w:spacing w:before="240" w:line="360" w:lineRule="auto"/>
        <w:ind w:left="0"/>
        <w:rPr>
          <w:rFonts w:ascii="Calibri Light" w:hAnsi="Calibri Light" w:cs="Calibri Light"/>
          <w:u w:val="single"/>
        </w:rPr>
      </w:pPr>
      <w:r w:rsidRPr="00713CAC">
        <w:rPr>
          <w:rFonts w:ascii="Calibri Light" w:hAnsi="Calibri Light" w:cs="Calibri Light"/>
          <w:u w:val="single"/>
        </w:rPr>
        <w:t xml:space="preserve">Pour ceux qui sont contre cette option : </w:t>
      </w:r>
    </w:p>
    <w:p w14:paraId="31323203" w14:textId="77777777" w:rsidR="004145C3" w:rsidRPr="00713CAC" w:rsidRDefault="004145C3" w:rsidP="00713CAC">
      <w:pPr>
        <w:pStyle w:val="Paragraphedeliste"/>
        <w:numPr>
          <w:ilvl w:val="0"/>
          <w:numId w:val="11"/>
        </w:numPr>
        <w:shd w:val="clear" w:color="auto" w:fill="DAEEF3" w:themeFill="accent5" w:themeFillTint="33"/>
        <w:spacing w:after="160" w:line="360" w:lineRule="auto"/>
        <w:rPr>
          <w:rFonts w:ascii="Calibri Light" w:hAnsi="Calibri Light" w:cs="Calibri Light"/>
          <w:i/>
        </w:rPr>
      </w:pPr>
      <w:r w:rsidRPr="00713CAC">
        <w:rPr>
          <w:rFonts w:ascii="Calibri Light" w:hAnsi="Calibri Light" w:cs="Calibri Light"/>
          <w:i/>
        </w:rPr>
        <w:t>« C’est une vie, il faut le donner aux parents pour qu'ils élèvent les enfants » ;</w:t>
      </w:r>
    </w:p>
    <w:p w14:paraId="6DB55A3B" w14:textId="77777777" w:rsidR="004145C3" w:rsidRPr="00713CAC" w:rsidRDefault="004145C3" w:rsidP="00713CAC">
      <w:pPr>
        <w:pStyle w:val="Paragraphedeliste"/>
        <w:numPr>
          <w:ilvl w:val="0"/>
          <w:numId w:val="11"/>
        </w:numPr>
        <w:shd w:val="clear" w:color="auto" w:fill="DAEEF3" w:themeFill="accent5" w:themeFillTint="33"/>
        <w:spacing w:after="160" w:line="360" w:lineRule="auto"/>
        <w:rPr>
          <w:rFonts w:ascii="Calibri Light" w:hAnsi="Calibri Light" w:cs="Calibri Light"/>
          <w:i/>
        </w:rPr>
      </w:pPr>
      <w:r w:rsidRPr="00713CAC">
        <w:rPr>
          <w:rFonts w:ascii="Calibri Light" w:hAnsi="Calibri Light" w:cs="Calibri Light"/>
          <w:i/>
        </w:rPr>
        <w:t>« C’est de tuer le fait d'avorter » ;</w:t>
      </w:r>
    </w:p>
    <w:p w14:paraId="61536BAA" w14:textId="77777777" w:rsidR="004145C3" w:rsidRPr="00713CAC" w:rsidRDefault="004145C3" w:rsidP="00713CAC">
      <w:pPr>
        <w:pStyle w:val="Paragraphedeliste"/>
        <w:numPr>
          <w:ilvl w:val="0"/>
          <w:numId w:val="11"/>
        </w:numPr>
        <w:shd w:val="clear" w:color="auto" w:fill="DAEEF3" w:themeFill="accent5" w:themeFillTint="33"/>
        <w:spacing w:after="160" w:line="360" w:lineRule="auto"/>
        <w:rPr>
          <w:rFonts w:ascii="Calibri Light" w:hAnsi="Calibri Light" w:cs="Calibri Light"/>
          <w:i/>
        </w:rPr>
      </w:pPr>
      <w:r w:rsidRPr="00713CAC">
        <w:rPr>
          <w:rFonts w:ascii="Calibri Light" w:hAnsi="Calibri Light" w:cs="Calibri Light"/>
          <w:i/>
        </w:rPr>
        <w:t>« Il faut entretenir la mère et l'assister en cas de santé mental » ;</w:t>
      </w:r>
    </w:p>
    <w:p w14:paraId="585637B1" w14:textId="77777777" w:rsidR="004145C3" w:rsidRPr="00713CAC" w:rsidRDefault="004145C3" w:rsidP="00713CAC">
      <w:pPr>
        <w:pStyle w:val="Paragraphedeliste"/>
        <w:numPr>
          <w:ilvl w:val="0"/>
          <w:numId w:val="11"/>
        </w:numPr>
        <w:shd w:val="clear" w:color="auto" w:fill="DAEEF3" w:themeFill="accent5" w:themeFillTint="33"/>
        <w:spacing w:after="160" w:line="360" w:lineRule="auto"/>
        <w:rPr>
          <w:rFonts w:ascii="Calibri Light" w:hAnsi="Calibri Light" w:cs="Calibri Light"/>
          <w:i/>
        </w:rPr>
      </w:pPr>
      <w:r w:rsidRPr="00713CAC">
        <w:rPr>
          <w:rFonts w:ascii="Calibri Light" w:hAnsi="Calibri Light" w:cs="Calibri Light"/>
          <w:i/>
        </w:rPr>
        <w:t>« Ce n'est pas une raison d'interrompre une grossesse » ;</w:t>
      </w:r>
    </w:p>
    <w:p w14:paraId="7EA36075" w14:textId="77777777" w:rsidR="004145C3" w:rsidRPr="00713CAC" w:rsidRDefault="004145C3" w:rsidP="00713CAC">
      <w:pPr>
        <w:pStyle w:val="Paragraphedeliste"/>
        <w:numPr>
          <w:ilvl w:val="0"/>
          <w:numId w:val="11"/>
        </w:numPr>
        <w:shd w:val="clear" w:color="auto" w:fill="DAEEF3" w:themeFill="accent5" w:themeFillTint="33"/>
        <w:spacing w:after="160" w:line="360" w:lineRule="auto"/>
        <w:rPr>
          <w:rFonts w:ascii="Calibri Light" w:hAnsi="Calibri Light" w:cs="Calibri Light"/>
          <w:i/>
        </w:rPr>
      </w:pPr>
      <w:r w:rsidRPr="00713CAC">
        <w:rPr>
          <w:rFonts w:ascii="Calibri Light" w:hAnsi="Calibri Light" w:cs="Calibri Light"/>
          <w:i/>
        </w:rPr>
        <w:t>« Certains peuvent le prendre comme alibi pour faire des avortements » ;</w:t>
      </w:r>
    </w:p>
    <w:p w14:paraId="5CB85C91" w14:textId="77777777" w:rsidR="004145C3" w:rsidRPr="00713CAC" w:rsidRDefault="004145C3" w:rsidP="00713CAC">
      <w:pPr>
        <w:pStyle w:val="Paragraphedeliste"/>
        <w:numPr>
          <w:ilvl w:val="0"/>
          <w:numId w:val="11"/>
        </w:numPr>
        <w:shd w:val="clear" w:color="auto" w:fill="DAEEF3" w:themeFill="accent5" w:themeFillTint="33"/>
        <w:spacing w:after="160" w:line="360" w:lineRule="auto"/>
        <w:rPr>
          <w:rFonts w:ascii="Calibri Light" w:hAnsi="Calibri Light" w:cs="Calibri Light"/>
          <w:i/>
        </w:rPr>
      </w:pPr>
      <w:r w:rsidRPr="00713CAC">
        <w:rPr>
          <w:rFonts w:ascii="Calibri Light" w:hAnsi="Calibri Light" w:cs="Calibri Light"/>
          <w:i/>
        </w:rPr>
        <w:t>« La santé n'a pas de lien avec la grossesse » ;</w:t>
      </w:r>
    </w:p>
    <w:p w14:paraId="27C40E74" w14:textId="77777777" w:rsidR="004145C3" w:rsidRPr="00713CAC" w:rsidRDefault="004145C3" w:rsidP="00713CAC">
      <w:pPr>
        <w:pStyle w:val="Paragraphedeliste"/>
        <w:numPr>
          <w:ilvl w:val="0"/>
          <w:numId w:val="11"/>
        </w:numPr>
        <w:shd w:val="clear" w:color="auto" w:fill="DAEEF3" w:themeFill="accent5" w:themeFillTint="33"/>
        <w:spacing w:after="160" w:line="360" w:lineRule="auto"/>
        <w:rPr>
          <w:rFonts w:ascii="Calibri Light" w:hAnsi="Calibri Light" w:cs="Calibri Light"/>
          <w:i/>
        </w:rPr>
      </w:pPr>
      <w:r w:rsidRPr="00713CAC">
        <w:rPr>
          <w:rFonts w:ascii="Calibri Light" w:hAnsi="Calibri Light" w:cs="Calibri Light"/>
          <w:i/>
        </w:rPr>
        <w:t>« Suivre la fille mais pas d'avortement » ;</w:t>
      </w:r>
    </w:p>
    <w:p w14:paraId="276B4192" w14:textId="77777777" w:rsidR="004145C3" w:rsidRPr="00713CAC" w:rsidRDefault="004145C3" w:rsidP="00713CAC">
      <w:pPr>
        <w:pStyle w:val="Paragraphedeliste"/>
        <w:numPr>
          <w:ilvl w:val="0"/>
          <w:numId w:val="11"/>
        </w:numPr>
        <w:shd w:val="clear" w:color="auto" w:fill="DAEEF3" w:themeFill="accent5" w:themeFillTint="33"/>
        <w:spacing w:after="160" w:line="360" w:lineRule="auto"/>
        <w:rPr>
          <w:rFonts w:ascii="Calibri Light" w:hAnsi="Calibri Light" w:cs="Calibri Light"/>
          <w:i/>
        </w:rPr>
      </w:pPr>
      <w:r w:rsidRPr="00713CAC">
        <w:rPr>
          <w:rFonts w:ascii="Calibri Light" w:hAnsi="Calibri Light" w:cs="Calibri Light"/>
          <w:i/>
        </w:rPr>
        <w:t>« Suivre et surveiller la fille l'accompagné dans sa grossesse » ;</w:t>
      </w:r>
    </w:p>
    <w:p w14:paraId="58BF582D" w14:textId="77777777" w:rsidR="004145C3" w:rsidRPr="00713CAC" w:rsidRDefault="004145C3" w:rsidP="00713CAC">
      <w:pPr>
        <w:pStyle w:val="Paragraphedeliste"/>
        <w:numPr>
          <w:ilvl w:val="0"/>
          <w:numId w:val="11"/>
        </w:numPr>
        <w:shd w:val="clear" w:color="auto" w:fill="DAEEF3" w:themeFill="accent5" w:themeFillTint="33"/>
        <w:spacing w:after="160" w:line="360" w:lineRule="auto"/>
        <w:rPr>
          <w:rFonts w:ascii="Calibri Light" w:hAnsi="Calibri Light" w:cs="Calibri Light"/>
          <w:i/>
        </w:rPr>
      </w:pPr>
      <w:r w:rsidRPr="00713CAC">
        <w:rPr>
          <w:rFonts w:ascii="Calibri Light" w:hAnsi="Calibri Light" w:cs="Calibri Light"/>
          <w:i/>
        </w:rPr>
        <w:t>« La santé mentale n'entrave en rien une grossesse » ;</w:t>
      </w:r>
    </w:p>
    <w:p w14:paraId="3FA6A3E5" w14:textId="77777777" w:rsidR="004145C3" w:rsidRPr="00713CAC" w:rsidRDefault="004145C3" w:rsidP="00713CAC">
      <w:pPr>
        <w:pStyle w:val="Paragraphedeliste"/>
        <w:numPr>
          <w:ilvl w:val="0"/>
          <w:numId w:val="11"/>
        </w:numPr>
        <w:shd w:val="clear" w:color="auto" w:fill="DAEEF3" w:themeFill="accent5" w:themeFillTint="33"/>
        <w:spacing w:after="160" w:line="360" w:lineRule="auto"/>
        <w:rPr>
          <w:rFonts w:ascii="Calibri Light" w:hAnsi="Calibri Light" w:cs="Calibri Light"/>
          <w:i/>
        </w:rPr>
      </w:pPr>
      <w:r w:rsidRPr="00713CAC">
        <w:rPr>
          <w:rFonts w:ascii="Calibri Light" w:hAnsi="Calibri Light" w:cs="Calibri Light"/>
          <w:i/>
        </w:rPr>
        <w:t>« Quoi qu'il en soit on doit garder la grossesse » ;</w:t>
      </w:r>
    </w:p>
    <w:p w14:paraId="76EA5118" w14:textId="77777777" w:rsidR="004145C3" w:rsidRPr="00713CAC" w:rsidRDefault="004145C3" w:rsidP="00713CAC">
      <w:pPr>
        <w:pStyle w:val="Paragraphedeliste"/>
        <w:numPr>
          <w:ilvl w:val="0"/>
          <w:numId w:val="11"/>
        </w:numPr>
        <w:shd w:val="clear" w:color="auto" w:fill="DAEEF3" w:themeFill="accent5" w:themeFillTint="33"/>
        <w:spacing w:after="160" w:line="360" w:lineRule="auto"/>
        <w:rPr>
          <w:rFonts w:ascii="Calibri Light" w:hAnsi="Calibri Light" w:cs="Calibri Light"/>
          <w:i/>
        </w:rPr>
      </w:pPr>
      <w:r w:rsidRPr="00713CAC">
        <w:rPr>
          <w:rFonts w:ascii="Calibri Light" w:hAnsi="Calibri Light" w:cs="Calibri Light"/>
          <w:i/>
        </w:rPr>
        <w:t xml:space="preserve">« Notre religion ne nous permet pas l'avortement » ; </w:t>
      </w:r>
    </w:p>
    <w:p w14:paraId="1635FBCF" w14:textId="77777777" w:rsidR="004145C3" w:rsidRPr="00713CAC" w:rsidRDefault="004145C3" w:rsidP="00713CAC">
      <w:pPr>
        <w:pStyle w:val="Paragraphedeliste"/>
        <w:numPr>
          <w:ilvl w:val="0"/>
          <w:numId w:val="11"/>
        </w:numPr>
        <w:shd w:val="clear" w:color="auto" w:fill="DAEEF3" w:themeFill="accent5" w:themeFillTint="33"/>
        <w:spacing w:after="160" w:line="360" w:lineRule="auto"/>
        <w:rPr>
          <w:rFonts w:ascii="Calibri Light" w:hAnsi="Calibri Light" w:cs="Calibri Light"/>
          <w:i/>
        </w:rPr>
      </w:pPr>
      <w:r w:rsidRPr="00713CAC">
        <w:rPr>
          <w:rFonts w:ascii="Calibri Light" w:hAnsi="Calibri Light" w:cs="Calibri Light"/>
          <w:i/>
        </w:rPr>
        <w:t>« Accepter la volonté divine et continuer la grossesse jusqu'à terme » ;</w:t>
      </w:r>
    </w:p>
    <w:p w14:paraId="3009F1DE" w14:textId="77777777" w:rsidR="004145C3" w:rsidRPr="00713CAC" w:rsidRDefault="004145C3" w:rsidP="00713CAC">
      <w:pPr>
        <w:pStyle w:val="Paragraphedeliste"/>
        <w:numPr>
          <w:ilvl w:val="0"/>
          <w:numId w:val="11"/>
        </w:numPr>
        <w:shd w:val="clear" w:color="auto" w:fill="DAEEF3" w:themeFill="accent5" w:themeFillTint="33"/>
        <w:spacing w:after="160" w:line="360" w:lineRule="auto"/>
        <w:rPr>
          <w:rFonts w:ascii="Calibri Light" w:hAnsi="Calibri Light" w:cs="Calibri Light"/>
          <w:i/>
        </w:rPr>
      </w:pPr>
      <w:r w:rsidRPr="00713CAC">
        <w:rPr>
          <w:rFonts w:ascii="Calibri Light" w:hAnsi="Calibri Light" w:cs="Calibri Light"/>
          <w:i/>
        </w:rPr>
        <w:t>« Si cette femme a pu tomber enceinte pourquoi ne peut-elle pas continuer la grossesse » ;</w:t>
      </w:r>
    </w:p>
    <w:p w14:paraId="089097EF" w14:textId="77777777" w:rsidR="004145C3" w:rsidRPr="00713CAC" w:rsidRDefault="004145C3" w:rsidP="00713CAC">
      <w:pPr>
        <w:pStyle w:val="Paragraphedeliste"/>
        <w:numPr>
          <w:ilvl w:val="0"/>
          <w:numId w:val="11"/>
        </w:numPr>
        <w:shd w:val="clear" w:color="auto" w:fill="DAEEF3" w:themeFill="accent5" w:themeFillTint="33"/>
        <w:spacing w:after="160" w:line="360" w:lineRule="auto"/>
        <w:rPr>
          <w:rFonts w:ascii="Calibri Light" w:hAnsi="Calibri Light" w:cs="Calibri Light"/>
          <w:i/>
        </w:rPr>
      </w:pPr>
      <w:r w:rsidRPr="00713CAC">
        <w:rPr>
          <w:rFonts w:ascii="Calibri Light" w:hAnsi="Calibri Light" w:cs="Calibri Light"/>
          <w:i/>
        </w:rPr>
        <w:t>« La grossesse ne peut jamais causer de maladie mentale » ;</w:t>
      </w:r>
    </w:p>
    <w:p w14:paraId="2E216DD6" w14:textId="77777777" w:rsidR="004145C3" w:rsidRPr="00713CAC" w:rsidRDefault="004145C3" w:rsidP="00713CAC">
      <w:pPr>
        <w:pStyle w:val="Paragraphedeliste"/>
        <w:numPr>
          <w:ilvl w:val="0"/>
          <w:numId w:val="11"/>
        </w:numPr>
        <w:shd w:val="clear" w:color="auto" w:fill="DAEEF3" w:themeFill="accent5" w:themeFillTint="33"/>
        <w:spacing w:after="160" w:line="360" w:lineRule="auto"/>
        <w:rPr>
          <w:rFonts w:ascii="Calibri Light" w:hAnsi="Calibri Light" w:cs="Calibri Light"/>
          <w:i/>
        </w:rPr>
      </w:pPr>
      <w:r w:rsidRPr="00713CAC">
        <w:rPr>
          <w:rFonts w:ascii="Calibri Light" w:hAnsi="Calibri Light" w:cs="Calibri Light"/>
          <w:i/>
        </w:rPr>
        <w:t>« Dieu est seul à décider du sort d'un homme » ;</w:t>
      </w:r>
    </w:p>
    <w:p w14:paraId="537F858E" w14:textId="77777777" w:rsidR="004145C3" w:rsidRPr="00713CAC" w:rsidRDefault="004145C3" w:rsidP="00713CAC">
      <w:pPr>
        <w:pStyle w:val="Paragraphedeliste"/>
        <w:numPr>
          <w:ilvl w:val="0"/>
          <w:numId w:val="11"/>
        </w:numPr>
        <w:shd w:val="clear" w:color="auto" w:fill="DAEEF3" w:themeFill="accent5" w:themeFillTint="33"/>
        <w:spacing w:after="160" w:line="360" w:lineRule="auto"/>
        <w:rPr>
          <w:rFonts w:ascii="Calibri Light" w:hAnsi="Calibri Light" w:cs="Calibri Light"/>
          <w:i/>
        </w:rPr>
      </w:pPr>
      <w:r w:rsidRPr="00713CAC">
        <w:rPr>
          <w:rFonts w:ascii="Calibri Light" w:hAnsi="Calibri Light" w:cs="Calibri Light"/>
          <w:i/>
        </w:rPr>
        <w:t xml:space="preserve"> « La santé mentale n'est pas obstacle à la naissance du bébé » ;</w:t>
      </w:r>
    </w:p>
    <w:p w14:paraId="5E33781E" w14:textId="77777777" w:rsidR="004145C3" w:rsidRPr="00713CAC" w:rsidRDefault="004145C3" w:rsidP="00713CAC">
      <w:pPr>
        <w:pStyle w:val="Paragraphedeliste"/>
        <w:numPr>
          <w:ilvl w:val="0"/>
          <w:numId w:val="11"/>
        </w:numPr>
        <w:shd w:val="clear" w:color="auto" w:fill="DAEEF3" w:themeFill="accent5" w:themeFillTint="33"/>
        <w:spacing w:after="160" w:line="360" w:lineRule="auto"/>
        <w:rPr>
          <w:rFonts w:ascii="Calibri Light" w:hAnsi="Calibri Light" w:cs="Calibri Light"/>
          <w:i/>
        </w:rPr>
      </w:pPr>
      <w:r w:rsidRPr="00713CAC">
        <w:rPr>
          <w:rFonts w:ascii="Calibri Light" w:hAnsi="Calibri Light" w:cs="Calibri Light"/>
          <w:i/>
        </w:rPr>
        <w:t>« L'islam ne permet pas cela parce qu’il n’y a pas de risque sur la santé physique » ;</w:t>
      </w:r>
    </w:p>
    <w:p w14:paraId="77940770" w14:textId="77777777" w:rsidR="004145C3" w:rsidRPr="00713CAC" w:rsidRDefault="004145C3" w:rsidP="00713CAC">
      <w:pPr>
        <w:pStyle w:val="Paragraphedeliste"/>
        <w:numPr>
          <w:ilvl w:val="0"/>
          <w:numId w:val="11"/>
        </w:numPr>
        <w:shd w:val="clear" w:color="auto" w:fill="DAEEF3" w:themeFill="accent5" w:themeFillTint="33"/>
        <w:spacing w:after="160" w:line="360" w:lineRule="auto"/>
        <w:rPr>
          <w:rFonts w:ascii="Calibri Light" w:hAnsi="Calibri Light" w:cs="Calibri Light"/>
          <w:i/>
        </w:rPr>
      </w:pPr>
      <w:r w:rsidRPr="00713CAC">
        <w:rPr>
          <w:rFonts w:ascii="Calibri Light" w:hAnsi="Calibri Light" w:cs="Calibri Light"/>
          <w:i/>
        </w:rPr>
        <w:t>« Il ne faut pas décider à la place de Dieu » ;</w:t>
      </w:r>
    </w:p>
    <w:p w14:paraId="04EE4D26" w14:textId="0392FB1E" w:rsidR="004145C3" w:rsidRPr="00713CAC" w:rsidRDefault="004145C3" w:rsidP="00713CAC">
      <w:pPr>
        <w:pStyle w:val="Paragraphedeliste"/>
        <w:numPr>
          <w:ilvl w:val="0"/>
          <w:numId w:val="11"/>
        </w:numPr>
        <w:shd w:val="clear" w:color="auto" w:fill="DAEEF3" w:themeFill="accent5" w:themeFillTint="33"/>
        <w:spacing w:after="160" w:line="360" w:lineRule="auto"/>
        <w:rPr>
          <w:rFonts w:ascii="Calibri Light" w:hAnsi="Calibri Light" w:cs="Calibri Light"/>
          <w:i/>
        </w:rPr>
      </w:pPr>
      <w:r w:rsidRPr="00713CAC">
        <w:rPr>
          <w:rFonts w:ascii="Calibri Light" w:hAnsi="Calibri Light" w:cs="Calibri Light"/>
          <w:i/>
        </w:rPr>
        <w:t>« Dieu sauvera la mère »</w:t>
      </w:r>
      <w:r w:rsidR="00BA2302">
        <w:rPr>
          <w:rFonts w:ascii="Calibri Light" w:hAnsi="Calibri Light" w:cs="Calibri Light"/>
          <w:i/>
        </w:rPr>
        <w:t>.</w:t>
      </w:r>
    </w:p>
    <w:p w14:paraId="45126F37" w14:textId="77777777" w:rsidR="00713CAC" w:rsidRPr="00713CAC" w:rsidRDefault="00713CAC" w:rsidP="00713CAC">
      <w:pPr>
        <w:spacing w:before="240" w:line="360" w:lineRule="auto"/>
        <w:ind w:left="360"/>
        <w:rPr>
          <w:rFonts w:ascii="Calibri Light" w:hAnsi="Calibri Light" w:cs="Calibri Light"/>
          <w:u w:val="single"/>
        </w:rPr>
      </w:pPr>
      <w:r w:rsidRPr="00713CAC">
        <w:rPr>
          <w:rFonts w:ascii="Calibri Light" w:hAnsi="Calibri Light" w:cs="Calibri Light"/>
          <w:u w:val="single"/>
        </w:rPr>
        <w:t xml:space="preserve">Pour ceux qui sont </w:t>
      </w:r>
      <w:r>
        <w:rPr>
          <w:rFonts w:ascii="Calibri Light" w:hAnsi="Calibri Light" w:cs="Calibri Light"/>
          <w:u w:val="single"/>
        </w:rPr>
        <w:t>favorable</w:t>
      </w:r>
      <w:r w:rsidR="008E2226">
        <w:rPr>
          <w:rFonts w:ascii="Calibri Light" w:hAnsi="Calibri Light" w:cs="Calibri Light"/>
          <w:u w:val="single"/>
        </w:rPr>
        <w:t xml:space="preserve">s pour cette </w:t>
      </w:r>
      <w:r>
        <w:rPr>
          <w:rFonts w:ascii="Calibri Light" w:hAnsi="Calibri Light" w:cs="Calibri Light"/>
          <w:u w:val="single"/>
        </w:rPr>
        <w:t xml:space="preserve"> </w:t>
      </w:r>
      <w:r w:rsidRPr="00713CAC">
        <w:rPr>
          <w:rFonts w:ascii="Calibri Light" w:hAnsi="Calibri Light" w:cs="Calibri Light"/>
          <w:u w:val="single"/>
        </w:rPr>
        <w:t xml:space="preserve"> option : </w:t>
      </w:r>
    </w:p>
    <w:p w14:paraId="6F416499" w14:textId="77777777" w:rsidR="004145C3" w:rsidRPr="008E2226" w:rsidRDefault="00713CAC" w:rsidP="008E2226">
      <w:pPr>
        <w:pStyle w:val="Paragraphedeliste"/>
        <w:numPr>
          <w:ilvl w:val="0"/>
          <w:numId w:val="13"/>
        </w:numPr>
        <w:shd w:val="clear" w:color="auto" w:fill="DAEEF3" w:themeFill="accent5" w:themeFillTint="33"/>
        <w:spacing w:after="160" w:line="360" w:lineRule="auto"/>
        <w:rPr>
          <w:rFonts w:ascii="Calibri Light" w:hAnsi="Calibri Light" w:cs="Calibri Light"/>
          <w:i/>
        </w:rPr>
      </w:pPr>
      <w:r w:rsidRPr="008E2226">
        <w:rPr>
          <w:rFonts w:ascii="Calibri Light" w:hAnsi="Calibri Light" w:cs="Calibri Light"/>
          <w:i/>
        </w:rPr>
        <w:t xml:space="preserve"> </w:t>
      </w:r>
      <w:r w:rsidR="004145C3" w:rsidRPr="008E2226">
        <w:rPr>
          <w:rFonts w:ascii="Calibri Light" w:hAnsi="Calibri Light" w:cs="Calibri Light"/>
          <w:i/>
        </w:rPr>
        <w:t>« Si c'est la santé mentale, il faut forcement l'interrompre » ; Il faut privilégier la vie de la mère » ;</w:t>
      </w:r>
    </w:p>
    <w:p w14:paraId="3ABD36B2" w14:textId="77777777" w:rsidR="004145C3" w:rsidRPr="008E2226" w:rsidRDefault="008E2226" w:rsidP="008E2226">
      <w:pPr>
        <w:pStyle w:val="Paragraphedeliste"/>
        <w:numPr>
          <w:ilvl w:val="0"/>
          <w:numId w:val="13"/>
        </w:numPr>
        <w:shd w:val="clear" w:color="auto" w:fill="DAEEF3" w:themeFill="accent5" w:themeFillTint="33"/>
        <w:spacing w:after="160" w:line="360" w:lineRule="auto"/>
        <w:rPr>
          <w:rFonts w:ascii="Calibri Light" w:hAnsi="Calibri Light" w:cs="Calibri Light"/>
          <w:i/>
        </w:rPr>
      </w:pPr>
      <w:r w:rsidRPr="008E2226">
        <w:rPr>
          <w:rFonts w:ascii="Calibri Light" w:hAnsi="Calibri Light" w:cs="Calibri Light"/>
          <w:i/>
        </w:rPr>
        <w:t xml:space="preserve"> </w:t>
      </w:r>
      <w:r w:rsidR="004145C3" w:rsidRPr="008E2226">
        <w:rPr>
          <w:rFonts w:ascii="Calibri Light" w:hAnsi="Calibri Light" w:cs="Calibri Light"/>
          <w:i/>
        </w:rPr>
        <w:t>« Elle ne pourra pas prendre soin de son enfant » ;</w:t>
      </w:r>
    </w:p>
    <w:p w14:paraId="07E820E9" w14:textId="77777777" w:rsidR="004145C3" w:rsidRPr="008E2226" w:rsidRDefault="004145C3" w:rsidP="008E2226">
      <w:pPr>
        <w:pStyle w:val="Paragraphedeliste"/>
        <w:numPr>
          <w:ilvl w:val="0"/>
          <w:numId w:val="13"/>
        </w:numPr>
        <w:shd w:val="clear" w:color="auto" w:fill="DAEEF3" w:themeFill="accent5" w:themeFillTint="33"/>
        <w:spacing w:after="160" w:line="360" w:lineRule="auto"/>
        <w:rPr>
          <w:rFonts w:ascii="Calibri Light" w:hAnsi="Calibri Light" w:cs="Calibri Light"/>
          <w:i/>
        </w:rPr>
      </w:pPr>
      <w:r w:rsidRPr="008E2226">
        <w:rPr>
          <w:rFonts w:ascii="Calibri Light" w:hAnsi="Calibri Light" w:cs="Calibri Light"/>
          <w:i/>
        </w:rPr>
        <w:t>« Elle ne pourra pas entretenir l'enfant et il y a risque qu'elle meure » ;</w:t>
      </w:r>
    </w:p>
    <w:p w14:paraId="6F4340BD" w14:textId="77777777" w:rsidR="004145C3" w:rsidRPr="008E2226" w:rsidRDefault="004145C3" w:rsidP="008E2226">
      <w:pPr>
        <w:pStyle w:val="Paragraphedeliste"/>
        <w:numPr>
          <w:ilvl w:val="0"/>
          <w:numId w:val="13"/>
        </w:numPr>
        <w:shd w:val="clear" w:color="auto" w:fill="DAEEF3" w:themeFill="accent5" w:themeFillTint="33"/>
        <w:spacing w:after="160" w:line="360" w:lineRule="auto"/>
        <w:rPr>
          <w:rFonts w:ascii="Calibri Light" w:hAnsi="Calibri Light" w:cs="Calibri Light"/>
          <w:i/>
        </w:rPr>
      </w:pPr>
      <w:r w:rsidRPr="008E2226">
        <w:rPr>
          <w:rFonts w:ascii="Calibri Light" w:hAnsi="Calibri Light" w:cs="Calibri Light"/>
          <w:i/>
        </w:rPr>
        <w:t>« Une personne atteinte mentalement ne peut pas s'occuper de son enfant » ;</w:t>
      </w:r>
    </w:p>
    <w:p w14:paraId="02179869" w14:textId="77777777" w:rsidR="004145C3" w:rsidRPr="008E2226" w:rsidRDefault="004145C3" w:rsidP="008E2226">
      <w:pPr>
        <w:pStyle w:val="Paragraphedeliste"/>
        <w:numPr>
          <w:ilvl w:val="0"/>
          <w:numId w:val="12"/>
        </w:numPr>
        <w:shd w:val="clear" w:color="auto" w:fill="DAEEF3" w:themeFill="accent5" w:themeFillTint="33"/>
        <w:spacing w:after="160" w:line="360" w:lineRule="auto"/>
        <w:rPr>
          <w:rFonts w:ascii="Calibri Light" w:hAnsi="Calibri Light" w:cs="Calibri Light"/>
          <w:i/>
        </w:rPr>
      </w:pPr>
      <w:r w:rsidRPr="008E2226">
        <w:rPr>
          <w:rFonts w:ascii="Calibri Light" w:hAnsi="Calibri Light" w:cs="Calibri Light"/>
          <w:i/>
        </w:rPr>
        <w:t>« Car il faut être prête mentalement pour endosser une grossesse » ;</w:t>
      </w:r>
    </w:p>
    <w:p w14:paraId="5E3EB076" w14:textId="77777777" w:rsidR="004145C3" w:rsidRPr="008E2226" w:rsidRDefault="004145C3" w:rsidP="008E2226">
      <w:pPr>
        <w:pStyle w:val="Paragraphedeliste"/>
        <w:numPr>
          <w:ilvl w:val="0"/>
          <w:numId w:val="12"/>
        </w:numPr>
        <w:shd w:val="clear" w:color="auto" w:fill="DAEEF3" w:themeFill="accent5" w:themeFillTint="33"/>
        <w:spacing w:after="160" w:line="360" w:lineRule="auto"/>
        <w:rPr>
          <w:rFonts w:ascii="Calibri Light" w:hAnsi="Calibri Light" w:cs="Calibri Light"/>
          <w:i/>
        </w:rPr>
      </w:pPr>
      <w:r w:rsidRPr="008E2226">
        <w:rPr>
          <w:rFonts w:ascii="Calibri Light" w:hAnsi="Calibri Light" w:cs="Calibri Light"/>
          <w:i/>
        </w:rPr>
        <w:t>« Il faut être tranquille mentalement pour supporter une grossesse » ;</w:t>
      </w:r>
    </w:p>
    <w:p w14:paraId="2604812D" w14:textId="77777777" w:rsidR="004145C3" w:rsidRPr="008E2226" w:rsidRDefault="004145C3" w:rsidP="008E2226">
      <w:pPr>
        <w:pStyle w:val="Paragraphedeliste"/>
        <w:numPr>
          <w:ilvl w:val="0"/>
          <w:numId w:val="12"/>
        </w:numPr>
        <w:shd w:val="clear" w:color="auto" w:fill="DAEEF3" w:themeFill="accent5" w:themeFillTint="33"/>
        <w:spacing w:after="160" w:line="360" w:lineRule="auto"/>
        <w:rPr>
          <w:rFonts w:ascii="Calibri Light" w:hAnsi="Calibri Light" w:cs="Calibri Light"/>
          <w:i/>
        </w:rPr>
      </w:pPr>
      <w:r w:rsidRPr="008E2226">
        <w:rPr>
          <w:rFonts w:ascii="Calibri Light" w:hAnsi="Calibri Light" w:cs="Calibri Light"/>
          <w:i/>
        </w:rPr>
        <w:t>« La santé de la femme est prioritaire » ;</w:t>
      </w:r>
    </w:p>
    <w:p w14:paraId="15DC71D1" w14:textId="77777777" w:rsidR="004145C3" w:rsidRPr="008E2226" w:rsidRDefault="004145C3" w:rsidP="008E2226">
      <w:pPr>
        <w:pStyle w:val="Paragraphedeliste"/>
        <w:numPr>
          <w:ilvl w:val="0"/>
          <w:numId w:val="12"/>
        </w:numPr>
        <w:shd w:val="clear" w:color="auto" w:fill="DAEEF3" w:themeFill="accent5" w:themeFillTint="33"/>
        <w:spacing w:after="160" w:line="360" w:lineRule="auto"/>
        <w:rPr>
          <w:rFonts w:ascii="Calibri Light" w:hAnsi="Calibri Light" w:cs="Calibri Light"/>
          <w:i/>
        </w:rPr>
      </w:pPr>
      <w:r w:rsidRPr="008E2226">
        <w:rPr>
          <w:rFonts w:ascii="Calibri Light" w:hAnsi="Calibri Light" w:cs="Calibri Light"/>
          <w:i/>
        </w:rPr>
        <w:t>« Une grossesse n’est pas un jeu. Elle requiert à la fois une bonne capacité physique et mentale » ;</w:t>
      </w:r>
    </w:p>
    <w:p w14:paraId="450729EE" w14:textId="77777777" w:rsidR="004145C3" w:rsidRPr="008E2226" w:rsidRDefault="004145C3" w:rsidP="008E2226">
      <w:pPr>
        <w:pStyle w:val="Paragraphedeliste"/>
        <w:numPr>
          <w:ilvl w:val="0"/>
          <w:numId w:val="12"/>
        </w:numPr>
        <w:shd w:val="clear" w:color="auto" w:fill="DAEEF3" w:themeFill="accent5" w:themeFillTint="33"/>
        <w:spacing w:after="160" w:line="360" w:lineRule="auto"/>
        <w:rPr>
          <w:rFonts w:ascii="Calibri Light" w:hAnsi="Calibri Light" w:cs="Calibri Light"/>
          <w:i/>
        </w:rPr>
      </w:pPr>
      <w:r w:rsidRPr="008E2226">
        <w:rPr>
          <w:rFonts w:ascii="Calibri Light" w:hAnsi="Calibri Light" w:cs="Calibri Light"/>
          <w:i/>
        </w:rPr>
        <w:t>« Parce qu'elle pourra avoir d'autres enfants donc cela ne vaut pas la peine de la sacrifier » ;</w:t>
      </w:r>
    </w:p>
    <w:p w14:paraId="3EE0627B" w14:textId="77777777" w:rsidR="004145C3" w:rsidRPr="008E2226" w:rsidRDefault="008E2226" w:rsidP="008E2226">
      <w:pPr>
        <w:pStyle w:val="Paragraphedeliste"/>
        <w:numPr>
          <w:ilvl w:val="0"/>
          <w:numId w:val="12"/>
        </w:numPr>
        <w:shd w:val="clear" w:color="auto" w:fill="DAEEF3" w:themeFill="accent5" w:themeFillTint="33"/>
        <w:spacing w:after="160" w:line="360" w:lineRule="auto"/>
        <w:rPr>
          <w:rFonts w:ascii="Calibri Light" w:hAnsi="Calibri Light" w:cs="Calibri Light"/>
          <w:i/>
        </w:rPr>
      </w:pPr>
      <w:r w:rsidRPr="008E2226">
        <w:rPr>
          <w:rFonts w:ascii="Calibri Light" w:hAnsi="Calibri Light" w:cs="Calibri Light"/>
          <w:i/>
        </w:rPr>
        <w:t xml:space="preserve"> </w:t>
      </w:r>
      <w:r w:rsidR="004145C3" w:rsidRPr="008E2226">
        <w:rPr>
          <w:rFonts w:ascii="Calibri Light" w:hAnsi="Calibri Light" w:cs="Calibri Light"/>
          <w:i/>
        </w:rPr>
        <w:t>« C'est mieux d'avorter pour que la mère continue de jouir de ses facultés mentales ».</w:t>
      </w:r>
    </w:p>
    <w:p w14:paraId="412EEC6A" w14:textId="77777777" w:rsidR="00F56262" w:rsidRDefault="00F56262">
      <w:pPr>
        <w:rPr>
          <w:rFonts w:ascii="Calibri" w:eastAsia="Times New Roman" w:hAnsi="Calibri" w:cs="Times New Roman"/>
          <w:noProof/>
          <w:color w:val="00B0F0"/>
          <w:lang w:eastAsia="fr-FR"/>
        </w:rPr>
      </w:pPr>
      <w:r>
        <w:rPr>
          <w:noProof/>
          <w:color w:val="00B0F0"/>
        </w:rPr>
        <w:br w:type="page"/>
      </w:r>
    </w:p>
    <w:p w14:paraId="40306F48" w14:textId="77777777" w:rsidR="00675B48" w:rsidRDefault="00675B48" w:rsidP="004E6CF0">
      <w:pPr>
        <w:pStyle w:val="Paragraphedeliste"/>
        <w:spacing w:before="240" w:line="360" w:lineRule="auto"/>
        <w:ind w:left="0"/>
        <w:jc w:val="center"/>
        <w:rPr>
          <w:noProof/>
          <w:color w:val="00B0F0"/>
        </w:rPr>
      </w:pPr>
    </w:p>
    <w:p w14:paraId="1D29EFA8" w14:textId="4C4B45DC" w:rsidR="007E0A4D" w:rsidRPr="004916AA" w:rsidRDefault="00415412" w:rsidP="004916AA">
      <w:pPr>
        <w:pStyle w:val="Titre2"/>
        <w:rPr>
          <w:rFonts w:ascii="Calibri Light" w:hAnsi="Calibri Light" w:cs="Calibri Light"/>
          <w:noProof/>
          <w:sz w:val="22"/>
        </w:rPr>
      </w:pPr>
      <w:bookmarkStart w:id="48" w:name="_Toc49460871"/>
      <w:r>
        <w:rPr>
          <w:rFonts w:ascii="Calibri Light" w:hAnsi="Calibri Light" w:cs="Calibri Light"/>
          <w:noProof/>
          <w:sz w:val="22"/>
        </w:rPr>
        <w:t>8</w:t>
      </w:r>
      <w:r w:rsidR="00AA7DB1">
        <w:rPr>
          <w:rFonts w:ascii="Calibri Light" w:hAnsi="Calibri Light" w:cs="Calibri Light"/>
          <w:noProof/>
          <w:sz w:val="22"/>
        </w:rPr>
        <w:t>.4</w:t>
      </w:r>
      <w:r w:rsidR="004916AA">
        <w:rPr>
          <w:rFonts w:ascii="Calibri Light" w:hAnsi="Calibri Light" w:cs="Calibri Light"/>
          <w:noProof/>
          <w:sz w:val="22"/>
        </w:rPr>
        <w:t xml:space="preserve">. </w:t>
      </w:r>
      <w:r w:rsidR="00357742" w:rsidRPr="004916AA">
        <w:rPr>
          <w:rFonts w:ascii="Calibri Light" w:hAnsi="Calibri Light" w:cs="Calibri Light"/>
          <w:noProof/>
          <w:sz w:val="22"/>
        </w:rPr>
        <w:t xml:space="preserve">Acceptation  de l’avortement médicalisé  si la santé physique </w:t>
      </w:r>
      <w:r w:rsidR="00A125D0" w:rsidRPr="004916AA">
        <w:rPr>
          <w:rFonts w:ascii="Calibri Light" w:hAnsi="Calibri Light" w:cs="Calibri Light"/>
          <w:noProof/>
          <w:sz w:val="22"/>
        </w:rPr>
        <w:t xml:space="preserve"> de la femme , </w:t>
      </w:r>
      <w:r w:rsidR="00D56189" w:rsidRPr="004916AA">
        <w:rPr>
          <w:rFonts w:ascii="Calibri Light" w:hAnsi="Calibri Light" w:cs="Calibri Light"/>
          <w:noProof/>
          <w:sz w:val="22"/>
        </w:rPr>
        <w:t xml:space="preserve">de la fille </w:t>
      </w:r>
      <w:r w:rsidR="00A125D0" w:rsidRPr="004916AA">
        <w:rPr>
          <w:rFonts w:ascii="Calibri Light" w:hAnsi="Calibri Light" w:cs="Calibri Light"/>
          <w:noProof/>
          <w:sz w:val="22"/>
        </w:rPr>
        <w:t xml:space="preserve"> et du fœtus </w:t>
      </w:r>
      <w:r w:rsidR="00357742" w:rsidRPr="004916AA">
        <w:rPr>
          <w:rFonts w:ascii="Calibri Light" w:hAnsi="Calibri Light" w:cs="Calibri Light"/>
          <w:noProof/>
          <w:sz w:val="22"/>
        </w:rPr>
        <w:t>est menacée</w:t>
      </w:r>
      <w:bookmarkEnd w:id="48"/>
      <w:r w:rsidR="00357742" w:rsidRPr="004916AA">
        <w:rPr>
          <w:rFonts w:ascii="Calibri Light" w:hAnsi="Calibri Light" w:cs="Calibri Light"/>
          <w:noProof/>
          <w:sz w:val="22"/>
        </w:rPr>
        <w:t xml:space="preserve"> </w:t>
      </w:r>
    </w:p>
    <w:p w14:paraId="1D7E1586" w14:textId="130997A0" w:rsidR="00BA2302" w:rsidRDefault="001C6008" w:rsidP="009C0ED1">
      <w:pPr>
        <w:pStyle w:val="Paragraphedeliste"/>
        <w:spacing w:before="240" w:line="360" w:lineRule="auto"/>
        <w:ind w:left="0"/>
        <w:jc w:val="both"/>
        <w:rPr>
          <w:rFonts w:ascii="Calibri Light" w:hAnsi="Calibri Light" w:cs="Calibri Light"/>
        </w:rPr>
      </w:pPr>
      <w:r>
        <w:rPr>
          <w:noProof/>
        </w:rPr>
        <mc:AlternateContent>
          <mc:Choice Requires="wps">
            <w:drawing>
              <wp:anchor distT="0" distB="0" distL="114300" distR="114300" simplePos="0" relativeHeight="251673600" behindDoc="0" locked="0" layoutInCell="1" allowOverlap="1" wp14:anchorId="720A9F60" wp14:editId="03B05E62">
                <wp:simplePos x="0" y="0"/>
                <wp:positionH relativeFrom="column">
                  <wp:posOffset>1316355</wp:posOffset>
                </wp:positionH>
                <wp:positionV relativeFrom="paragraph">
                  <wp:posOffset>3768725</wp:posOffset>
                </wp:positionV>
                <wp:extent cx="4254500" cy="635"/>
                <wp:effectExtent l="0" t="0" r="0" b="0"/>
                <wp:wrapSquare wrapText="bothSides"/>
                <wp:docPr id="23" name="Zone de texte 23"/>
                <wp:cNvGraphicFramePr/>
                <a:graphic xmlns:a="http://schemas.openxmlformats.org/drawingml/2006/main">
                  <a:graphicData uri="http://schemas.microsoft.com/office/word/2010/wordprocessingShape">
                    <wps:wsp>
                      <wps:cNvSpPr txBox="1"/>
                      <wps:spPr>
                        <a:xfrm>
                          <a:off x="0" y="0"/>
                          <a:ext cx="4254500" cy="635"/>
                        </a:xfrm>
                        <a:prstGeom prst="rect">
                          <a:avLst/>
                        </a:prstGeom>
                        <a:solidFill>
                          <a:prstClr val="white"/>
                        </a:solidFill>
                        <a:ln>
                          <a:noFill/>
                        </a:ln>
                      </wps:spPr>
                      <wps:txbx>
                        <w:txbxContent>
                          <w:p w14:paraId="6428F9F2" w14:textId="34C3F8B0" w:rsidR="00BD78B6" w:rsidRPr="001C6008" w:rsidRDefault="00BD78B6" w:rsidP="001C6008">
                            <w:pPr>
                              <w:pStyle w:val="Lgende"/>
                              <w:rPr>
                                <w:rFonts w:ascii="Calibri Light" w:eastAsia="Times New Roman" w:hAnsi="Calibri Light" w:cs="Calibri Light"/>
                                <w:b/>
                                <w:bCs/>
                                <w:noProof/>
                                <w:sz w:val="20"/>
                                <w:szCs w:val="20"/>
                              </w:rPr>
                            </w:pPr>
                            <w:bookmarkStart w:id="49" w:name="_Toc49459935"/>
                            <w:r w:rsidRPr="001C6008">
                              <w:rPr>
                                <w:b/>
                                <w:bCs/>
                                <w:sz w:val="20"/>
                                <w:szCs w:val="20"/>
                              </w:rPr>
                              <w:t xml:space="preserve">Figure </w:t>
                            </w:r>
                            <w:r w:rsidRPr="001C6008">
                              <w:rPr>
                                <w:b/>
                                <w:bCs/>
                                <w:sz w:val="20"/>
                                <w:szCs w:val="20"/>
                              </w:rPr>
                              <w:fldChar w:fldCharType="begin"/>
                            </w:r>
                            <w:r w:rsidRPr="001C6008">
                              <w:rPr>
                                <w:b/>
                                <w:bCs/>
                                <w:sz w:val="20"/>
                                <w:szCs w:val="20"/>
                              </w:rPr>
                              <w:instrText xml:space="preserve"> SEQ Figure \* ARABIC </w:instrText>
                            </w:r>
                            <w:r w:rsidRPr="001C6008">
                              <w:rPr>
                                <w:b/>
                                <w:bCs/>
                                <w:sz w:val="20"/>
                                <w:szCs w:val="20"/>
                              </w:rPr>
                              <w:fldChar w:fldCharType="separate"/>
                            </w:r>
                            <w:r>
                              <w:rPr>
                                <w:b/>
                                <w:bCs/>
                                <w:noProof/>
                                <w:sz w:val="20"/>
                                <w:szCs w:val="20"/>
                              </w:rPr>
                              <w:t>13</w:t>
                            </w:r>
                            <w:r w:rsidRPr="001C6008">
                              <w:rPr>
                                <w:b/>
                                <w:bCs/>
                                <w:sz w:val="20"/>
                                <w:szCs w:val="20"/>
                              </w:rPr>
                              <w:fldChar w:fldCharType="end"/>
                            </w:r>
                            <w:r w:rsidRPr="001C6008">
                              <w:rPr>
                                <w:b/>
                                <w:bCs/>
                                <w:sz w:val="20"/>
                                <w:szCs w:val="20"/>
                              </w:rPr>
                              <w:t xml:space="preserve"> : Appréciation du niveau de tolérance au cas où la santé physique de la femme enceinte est en danger</w:t>
                            </w:r>
                            <w:bookmarkEnd w:id="4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Zone de texte 23" o:spid="_x0000_s1026" type="#_x0000_t202" style="position:absolute;left:0;text-align:left;margin-left:103.65pt;margin-top:296.75pt;width:335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" stroked="f">
                <v:textbox style="mso-fit-shape-to-text:t" inset="0,0,0,0">
                  <w:txbxContent>
                    <w:p w14:paraId="6428F9F2" w14:textId="34C3F8B0" w:rsidR="00BD78B6" w:rsidRPr="001C6008" w:rsidRDefault="00BD78B6" w:rsidP="001C6008">
                      <w:pPr>
                        <w:pStyle w:val="Lgende"/>
                        <w:rPr>
                          <w:rFonts w:ascii="Calibri Light" w:eastAsia="Times New Roman" w:hAnsi="Calibri Light" w:cs="Calibri Light"/>
                          <w:b/>
                          <w:bCs/>
                          <w:noProof/>
                          <w:sz w:val="20"/>
                          <w:szCs w:val="20"/>
                        </w:rPr>
                      </w:pPr>
                      <w:bookmarkStart w:id="50" w:name="_Toc49459935"/>
                      <w:r w:rsidRPr="001C6008">
                        <w:rPr>
                          <w:b/>
                          <w:bCs/>
                          <w:sz w:val="20"/>
                          <w:szCs w:val="20"/>
                        </w:rPr>
                        <w:t xml:space="preserve">Figure </w:t>
                      </w:r>
                      <w:r w:rsidRPr="001C6008">
                        <w:rPr>
                          <w:b/>
                          <w:bCs/>
                          <w:sz w:val="20"/>
                          <w:szCs w:val="20"/>
                        </w:rPr>
                        <w:fldChar w:fldCharType="begin"/>
                      </w:r>
                      <w:r w:rsidRPr="001C6008">
                        <w:rPr>
                          <w:b/>
                          <w:bCs/>
                          <w:sz w:val="20"/>
                          <w:szCs w:val="20"/>
                        </w:rPr>
                        <w:instrText xml:space="preserve"> SEQ Figure \* ARABIC </w:instrText>
                      </w:r>
                      <w:r w:rsidRPr="001C6008">
                        <w:rPr>
                          <w:b/>
                          <w:bCs/>
                          <w:sz w:val="20"/>
                          <w:szCs w:val="20"/>
                        </w:rPr>
                        <w:fldChar w:fldCharType="separate"/>
                      </w:r>
                      <w:r>
                        <w:rPr>
                          <w:b/>
                          <w:bCs/>
                          <w:noProof/>
                          <w:sz w:val="20"/>
                          <w:szCs w:val="20"/>
                        </w:rPr>
                        <w:t>13</w:t>
                      </w:r>
                      <w:r w:rsidRPr="001C6008">
                        <w:rPr>
                          <w:b/>
                          <w:bCs/>
                          <w:sz w:val="20"/>
                          <w:szCs w:val="20"/>
                        </w:rPr>
                        <w:fldChar w:fldCharType="end"/>
                      </w:r>
                      <w:r w:rsidRPr="001C6008">
                        <w:rPr>
                          <w:b/>
                          <w:bCs/>
                          <w:sz w:val="20"/>
                          <w:szCs w:val="20"/>
                        </w:rPr>
                        <w:t xml:space="preserve"> : Appréciation du niveau de tolérance au cas où la santé physique de la femme enceinte est en danger</w:t>
                      </w:r>
                      <w:bookmarkEnd w:id="50"/>
                    </w:p>
                  </w:txbxContent>
                </v:textbox>
                <w10:wrap type="square"/>
              </v:shape>
            </w:pict>
          </mc:Fallback>
        </mc:AlternateContent>
      </w:r>
      <w:r w:rsidR="00D56189" w:rsidRPr="009C0ED1">
        <w:rPr>
          <w:rFonts w:ascii="Calibri Light" w:hAnsi="Calibri Light" w:cs="Calibri Light"/>
          <w:noProof/>
        </w:rPr>
        <w:drawing>
          <wp:anchor distT="0" distB="0" distL="114300" distR="114300" simplePos="0" relativeHeight="251650048" behindDoc="0" locked="0" layoutInCell="1" allowOverlap="1" wp14:anchorId="78254F54" wp14:editId="0D1DF06F">
            <wp:simplePos x="0" y="0"/>
            <wp:positionH relativeFrom="column">
              <wp:posOffset>1316355</wp:posOffset>
            </wp:positionH>
            <wp:positionV relativeFrom="paragraph">
              <wp:posOffset>936625</wp:posOffset>
            </wp:positionV>
            <wp:extent cx="4254500" cy="2774950"/>
            <wp:effectExtent l="0" t="0" r="0" b="0"/>
            <wp:wrapSquare wrapText="bothSides"/>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00131FE1" w:rsidRPr="009C0ED1">
        <w:rPr>
          <w:rFonts w:ascii="Calibri Light" w:hAnsi="Calibri Light" w:cs="Calibri Light"/>
        </w:rPr>
        <w:t>Contrairement aux cas de viol ou d’inceste</w:t>
      </w:r>
      <w:r w:rsidR="00BA2302">
        <w:rPr>
          <w:rFonts w:ascii="Calibri Light" w:hAnsi="Calibri Light" w:cs="Calibri Light"/>
        </w:rPr>
        <w:t>,</w:t>
      </w:r>
      <w:r w:rsidR="00131FE1" w:rsidRPr="009C0ED1">
        <w:rPr>
          <w:rFonts w:ascii="Calibri Light" w:hAnsi="Calibri Light" w:cs="Calibri Light"/>
        </w:rPr>
        <w:t xml:space="preserve"> l’acceptation d’un avortement médicalisé si la santé physique de la femme ou de la fille est menacée a requis une forte adhésion </w:t>
      </w:r>
      <w:r w:rsidR="00BA2052" w:rsidRPr="009C0ED1">
        <w:rPr>
          <w:rFonts w:ascii="Calibri Light" w:hAnsi="Calibri Light" w:cs="Calibri Light"/>
        </w:rPr>
        <w:t>auprès des populations interrogées. 57% sont d’accord et 22% sont fortement d’accord</w:t>
      </w:r>
      <w:r w:rsidR="00BA2302">
        <w:rPr>
          <w:rFonts w:ascii="Calibri Light" w:hAnsi="Calibri Light" w:cs="Calibri Light"/>
        </w:rPr>
        <w:t>,</w:t>
      </w:r>
      <w:r w:rsidR="00BA2052" w:rsidRPr="009C0ED1">
        <w:rPr>
          <w:rFonts w:ascii="Calibri Light" w:hAnsi="Calibri Light" w:cs="Calibri Light"/>
        </w:rPr>
        <w:t xml:space="preserve"> notamment 79% qui acceptent que </w:t>
      </w:r>
    </w:p>
    <w:p w14:paraId="6CDBB2FB" w14:textId="51C5CA50" w:rsidR="00131FE1" w:rsidRPr="009C0ED1" w:rsidRDefault="00034DA2" w:rsidP="009C0ED1">
      <w:pPr>
        <w:pStyle w:val="Paragraphedeliste"/>
        <w:spacing w:before="240" w:line="360" w:lineRule="auto"/>
        <w:ind w:left="0"/>
        <w:jc w:val="both"/>
        <w:rPr>
          <w:rFonts w:ascii="Calibri Light" w:hAnsi="Calibri Light" w:cs="Calibri Light"/>
        </w:rPr>
      </w:pPr>
      <w:proofErr w:type="gramStart"/>
      <w:r w:rsidRPr="009C0ED1">
        <w:rPr>
          <w:rFonts w:ascii="Calibri Light" w:hAnsi="Calibri Light" w:cs="Calibri Light"/>
        </w:rPr>
        <w:t>l’avortement</w:t>
      </w:r>
      <w:proofErr w:type="gramEnd"/>
      <w:r w:rsidR="001C6008">
        <w:rPr>
          <w:rFonts w:ascii="Calibri Light" w:hAnsi="Calibri Light" w:cs="Calibri Light"/>
        </w:rPr>
        <w:t xml:space="preserve"> </w:t>
      </w:r>
      <w:r w:rsidRPr="009C0ED1">
        <w:rPr>
          <w:rFonts w:ascii="Calibri Light" w:hAnsi="Calibri Light" w:cs="Calibri Light"/>
        </w:rPr>
        <w:t>soit autorisé pour préserver la santé physique de la fille ou de la femme ou bien en cas de risque</w:t>
      </w:r>
      <w:r w:rsidR="00BA2302">
        <w:rPr>
          <w:rFonts w:ascii="Calibri Light" w:hAnsi="Calibri Light" w:cs="Calibri Light"/>
        </w:rPr>
        <w:t xml:space="preserve"> </w:t>
      </w:r>
      <w:r w:rsidRPr="009C0ED1">
        <w:rPr>
          <w:rFonts w:ascii="Calibri Light" w:hAnsi="Calibri Light" w:cs="Calibri Light"/>
        </w:rPr>
        <w:t>d’atteinte grave à la santé physique de la</w:t>
      </w:r>
      <w:r w:rsidR="00436982" w:rsidRPr="009C0ED1">
        <w:rPr>
          <w:rFonts w:ascii="Calibri Light" w:hAnsi="Calibri Light" w:cs="Calibri Light"/>
        </w:rPr>
        <w:t xml:space="preserve"> fille ou de la</w:t>
      </w:r>
      <w:r w:rsidRPr="009C0ED1">
        <w:rPr>
          <w:rFonts w:ascii="Calibri Light" w:hAnsi="Calibri Light" w:cs="Calibri Light"/>
        </w:rPr>
        <w:t xml:space="preserve"> femme</w:t>
      </w:r>
      <w:r w:rsidR="00436982" w:rsidRPr="009C0ED1">
        <w:rPr>
          <w:rFonts w:ascii="Calibri Light" w:hAnsi="Calibri Light" w:cs="Calibri Light"/>
        </w:rPr>
        <w:t xml:space="preserve">. </w:t>
      </w:r>
      <w:r w:rsidRPr="009C0ED1">
        <w:rPr>
          <w:rFonts w:ascii="Calibri Light" w:hAnsi="Calibri Light" w:cs="Calibri Light"/>
        </w:rPr>
        <w:t xml:space="preserve"> </w:t>
      </w:r>
      <w:r w:rsidR="00400A5D" w:rsidRPr="009C0ED1">
        <w:rPr>
          <w:rFonts w:ascii="Calibri Light" w:hAnsi="Calibri Light" w:cs="Calibri Light"/>
        </w:rPr>
        <w:t xml:space="preserve">Seul 5% sont fortement et désaccord et 10% pas d’accord. </w:t>
      </w:r>
    </w:p>
    <w:p w14:paraId="05FD2F82" w14:textId="77777777" w:rsidR="001C6008" w:rsidRDefault="001C6008" w:rsidP="001C6008">
      <w:pPr>
        <w:pStyle w:val="Lgende"/>
      </w:pPr>
    </w:p>
    <w:p w14:paraId="6A74A73A" w14:textId="77777777" w:rsidR="001C6008" w:rsidRDefault="001C6008" w:rsidP="001C6008">
      <w:pPr>
        <w:pStyle w:val="Lgende"/>
      </w:pPr>
    </w:p>
    <w:p w14:paraId="776BA33F" w14:textId="77777777" w:rsidR="001C6008" w:rsidRDefault="001C6008" w:rsidP="001C6008">
      <w:pPr>
        <w:pStyle w:val="Lgende"/>
      </w:pPr>
    </w:p>
    <w:p w14:paraId="1D6FFC58" w14:textId="77777777" w:rsidR="001C6008" w:rsidRDefault="001C6008" w:rsidP="001C6008">
      <w:pPr>
        <w:pStyle w:val="Lgende"/>
      </w:pPr>
    </w:p>
    <w:p w14:paraId="1DAE065C" w14:textId="77777777" w:rsidR="001C6008" w:rsidRDefault="001C6008" w:rsidP="001C6008">
      <w:pPr>
        <w:pStyle w:val="Lgende"/>
      </w:pPr>
    </w:p>
    <w:p w14:paraId="246989AD" w14:textId="77777777" w:rsidR="001C6008" w:rsidRDefault="001C6008" w:rsidP="001C6008">
      <w:pPr>
        <w:pStyle w:val="Lgende"/>
      </w:pPr>
    </w:p>
    <w:p w14:paraId="6FE80486" w14:textId="77777777" w:rsidR="001C6008" w:rsidRDefault="001C6008" w:rsidP="001C6008">
      <w:pPr>
        <w:pStyle w:val="Lgende"/>
      </w:pPr>
    </w:p>
    <w:p w14:paraId="009836E4" w14:textId="77777777" w:rsidR="001C6008" w:rsidRDefault="001C6008" w:rsidP="001C6008">
      <w:pPr>
        <w:pStyle w:val="Lgende"/>
      </w:pPr>
    </w:p>
    <w:p w14:paraId="112BB13F" w14:textId="77777777" w:rsidR="001C6008" w:rsidRDefault="001C6008" w:rsidP="001C6008">
      <w:pPr>
        <w:pStyle w:val="Lgende"/>
      </w:pPr>
    </w:p>
    <w:p w14:paraId="07509045" w14:textId="77777777" w:rsidR="001C6008" w:rsidRDefault="001C6008" w:rsidP="001C6008">
      <w:pPr>
        <w:pStyle w:val="Lgende"/>
      </w:pPr>
    </w:p>
    <w:p w14:paraId="0961B795" w14:textId="77777777" w:rsidR="001C6008" w:rsidRDefault="001C6008" w:rsidP="001C6008">
      <w:pPr>
        <w:pStyle w:val="Lgende"/>
      </w:pPr>
    </w:p>
    <w:p w14:paraId="34428B6A" w14:textId="77777777" w:rsidR="001C6008" w:rsidRDefault="001C6008" w:rsidP="001C6008">
      <w:pPr>
        <w:pStyle w:val="Lgende"/>
      </w:pPr>
    </w:p>
    <w:p w14:paraId="1370B81D" w14:textId="77777777" w:rsidR="001C6008" w:rsidRDefault="001C6008" w:rsidP="001C6008">
      <w:pPr>
        <w:pStyle w:val="Lgende"/>
      </w:pPr>
    </w:p>
    <w:p w14:paraId="3E33782C" w14:textId="77777777" w:rsidR="001C6008" w:rsidRDefault="001C6008" w:rsidP="001C6008">
      <w:pPr>
        <w:pStyle w:val="Lgende"/>
      </w:pPr>
    </w:p>
    <w:p w14:paraId="318AFAC2" w14:textId="77777777" w:rsidR="001C6008" w:rsidRDefault="001C6008" w:rsidP="001C6008">
      <w:pPr>
        <w:pStyle w:val="Lgende"/>
      </w:pPr>
    </w:p>
    <w:p w14:paraId="436E34CE" w14:textId="3B76C2CB" w:rsidR="00400A5D" w:rsidRPr="001C6008" w:rsidRDefault="001C6008" w:rsidP="001C6008">
      <w:pPr>
        <w:pStyle w:val="Lgende"/>
        <w:rPr>
          <w:b/>
          <w:bCs/>
          <w:sz w:val="20"/>
          <w:szCs w:val="20"/>
        </w:rPr>
      </w:pPr>
      <w:bookmarkStart w:id="51" w:name="_Toc49459936"/>
      <w:r w:rsidRPr="001C6008">
        <w:rPr>
          <w:b/>
          <w:bCs/>
          <w:sz w:val="20"/>
          <w:szCs w:val="20"/>
        </w:rPr>
        <w:t xml:space="preserve">Figure </w:t>
      </w:r>
      <w:r w:rsidRPr="001C6008">
        <w:rPr>
          <w:b/>
          <w:bCs/>
          <w:sz w:val="20"/>
          <w:szCs w:val="20"/>
        </w:rPr>
        <w:fldChar w:fldCharType="begin"/>
      </w:r>
      <w:r w:rsidRPr="001C6008">
        <w:rPr>
          <w:b/>
          <w:bCs/>
          <w:sz w:val="20"/>
          <w:szCs w:val="20"/>
        </w:rPr>
        <w:instrText xml:space="preserve"> SEQ Figure \* ARABIC </w:instrText>
      </w:r>
      <w:r w:rsidRPr="001C6008">
        <w:rPr>
          <w:b/>
          <w:bCs/>
          <w:sz w:val="20"/>
          <w:szCs w:val="20"/>
        </w:rPr>
        <w:fldChar w:fldCharType="separate"/>
      </w:r>
      <w:r w:rsidR="00B65245">
        <w:rPr>
          <w:b/>
          <w:bCs/>
          <w:noProof/>
          <w:sz w:val="20"/>
          <w:szCs w:val="20"/>
        </w:rPr>
        <w:t>14</w:t>
      </w:r>
      <w:r w:rsidRPr="001C6008">
        <w:rPr>
          <w:b/>
          <w:bCs/>
          <w:sz w:val="20"/>
          <w:szCs w:val="20"/>
        </w:rPr>
        <w:fldChar w:fldCharType="end"/>
      </w:r>
      <w:r w:rsidRPr="001C6008">
        <w:rPr>
          <w:b/>
          <w:bCs/>
          <w:sz w:val="20"/>
          <w:szCs w:val="20"/>
        </w:rPr>
        <w:t xml:space="preserve"> : Appréciation du niveau de tolérance au cas où la santé physique de la femme enceinte est en danger selon la position sociale</w:t>
      </w:r>
      <w:bookmarkEnd w:id="51"/>
    </w:p>
    <w:p w14:paraId="75EC92C8" w14:textId="5542E376" w:rsidR="00D56189" w:rsidRPr="00F56262" w:rsidRDefault="00957A0A" w:rsidP="00F56262">
      <w:pPr>
        <w:pStyle w:val="Paragraphedeliste"/>
        <w:spacing w:before="240" w:line="360" w:lineRule="auto"/>
        <w:ind w:left="0"/>
        <w:jc w:val="both"/>
        <w:rPr>
          <w:rFonts w:ascii="Calibri Light" w:hAnsi="Calibri Light" w:cs="Calibri Light"/>
        </w:rPr>
      </w:pPr>
      <w:r w:rsidRPr="00F56262">
        <w:rPr>
          <w:rFonts w:ascii="Calibri Light" w:hAnsi="Calibri Light" w:cs="Calibri Light"/>
        </w:rPr>
        <w:t>Chez les imams et les guides religieux, les leaders coutumiers</w:t>
      </w:r>
      <w:r w:rsidR="001C6008">
        <w:rPr>
          <w:rFonts w:ascii="Calibri Light" w:hAnsi="Calibri Light" w:cs="Calibri Light"/>
        </w:rPr>
        <w:t>,</w:t>
      </w:r>
      <w:r w:rsidRPr="00F56262">
        <w:rPr>
          <w:rFonts w:ascii="Calibri Light" w:hAnsi="Calibri Light" w:cs="Calibri Light"/>
        </w:rPr>
        <w:t xml:space="preserve"> les chefs de village et respectivement 40,7%, 53,30%, 57%, 100%</w:t>
      </w:r>
      <w:r w:rsidR="00B46425" w:rsidRPr="00F56262">
        <w:rPr>
          <w:rFonts w:ascii="Calibri Light" w:hAnsi="Calibri Light" w:cs="Calibri Light"/>
        </w:rPr>
        <w:t xml:space="preserve"> sont d’accord pour un avortement pour préserver la santé </w:t>
      </w:r>
      <w:r w:rsidR="001C6008" w:rsidRPr="00F56262">
        <w:rPr>
          <w:rFonts w:ascii="Calibri Light" w:hAnsi="Calibri Light" w:cs="Calibri Light"/>
        </w:rPr>
        <w:t>physique de</w:t>
      </w:r>
      <w:r w:rsidR="00B46425" w:rsidRPr="00F56262">
        <w:rPr>
          <w:rFonts w:ascii="Calibri Light" w:hAnsi="Calibri Light" w:cs="Calibri Light"/>
        </w:rPr>
        <w:t xml:space="preserve"> la fem</w:t>
      </w:r>
      <w:r w:rsidR="00140999" w:rsidRPr="00F56262">
        <w:rPr>
          <w:rFonts w:ascii="Calibri Light" w:hAnsi="Calibri Light" w:cs="Calibri Light"/>
        </w:rPr>
        <w:t xml:space="preserve">me ou de la fille enceinte. </w:t>
      </w:r>
      <w:r w:rsidR="0078416E" w:rsidRPr="00F56262">
        <w:rPr>
          <w:rFonts w:ascii="Calibri Light" w:hAnsi="Calibri Light" w:cs="Calibri Light"/>
          <w:noProof/>
        </w:rPr>
        <w:drawing>
          <wp:anchor distT="0" distB="0" distL="114300" distR="114300" simplePos="0" relativeHeight="251653120" behindDoc="1" locked="0" layoutInCell="1" allowOverlap="1" wp14:anchorId="0DE9311D" wp14:editId="3BA6E7F8">
            <wp:simplePos x="0" y="0"/>
            <wp:positionH relativeFrom="column">
              <wp:posOffset>-385445</wp:posOffset>
            </wp:positionH>
            <wp:positionV relativeFrom="paragraph">
              <wp:posOffset>247650</wp:posOffset>
            </wp:positionV>
            <wp:extent cx="6578600" cy="4883150"/>
            <wp:effectExtent l="114300" t="114300" r="107950" b="107950"/>
            <wp:wrapTight wrapText="bothSides">
              <wp:wrapPolygon edited="0">
                <wp:start x="-250" y="-506"/>
                <wp:lineTo x="-375" y="-337"/>
                <wp:lineTo x="-375" y="21235"/>
                <wp:lineTo x="-250" y="21993"/>
                <wp:lineTo x="21767" y="21993"/>
                <wp:lineTo x="21892" y="21235"/>
                <wp:lineTo x="21892" y="1011"/>
                <wp:lineTo x="21767" y="-253"/>
                <wp:lineTo x="21767" y="-506"/>
                <wp:lineTo x="-250" y="-506"/>
              </wp:wrapPolygon>
            </wp:wrapTight>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14:paraId="0FC7FB98" w14:textId="6E4D4D3E" w:rsidR="00D56189" w:rsidRPr="00F56262" w:rsidRDefault="00144D9A" w:rsidP="00F56262">
      <w:pPr>
        <w:pStyle w:val="Paragraphedeliste"/>
        <w:spacing w:before="240" w:line="360" w:lineRule="auto"/>
        <w:ind w:left="0"/>
        <w:jc w:val="both"/>
        <w:rPr>
          <w:rFonts w:ascii="Calibri Light" w:hAnsi="Calibri Light" w:cs="Calibri Light"/>
        </w:rPr>
      </w:pPr>
      <w:r>
        <w:rPr>
          <w:noProof/>
        </w:rPr>
        <mc:AlternateContent>
          <mc:Choice Requires="wps">
            <w:drawing>
              <wp:anchor distT="0" distB="0" distL="114300" distR="114300" simplePos="0" relativeHeight="251676672" behindDoc="1" locked="0" layoutInCell="1" allowOverlap="1" wp14:anchorId="26992E86" wp14:editId="3E265A20">
                <wp:simplePos x="0" y="0"/>
                <wp:positionH relativeFrom="column">
                  <wp:posOffset>954405</wp:posOffset>
                </wp:positionH>
                <wp:positionV relativeFrom="paragraph">
                  <wp:posOffset>3007995</wp:posOffset>
                </wp:positionV>
                <wp:extent cx="4470400" cy="635"/>
                <wp:effectExtent l="0" t="0" r="0" b="0"/>
                <wp:wrapTight wrapText="bothSides">
                  <wp:wrapPolygon edited="0">
                    <wp:start x="0" y="0"/>
                    <wp:lineTo x="0" y="21600"/>
                    <wp:lineTo x="21600" y="21600"/>
                    <wp:lineTo x="21600" y="0"/>
                  </wp:wrapPolygon>
                </wp:wrapTight>
                <wp:docPr id="24" name="Zone de texte 24"/>
                <wp:cNvGraphicFramePr/>
                <a:graphic xmlns:a="http://schemas.openxmlformats.org/drawingml/2006/main">
                  <a:graphicData uri="http://schemas.microsoft.com/office/word/2010/wordprocessingShape">
                    <wps:wsp>
                      <wps:cNvSpPr txBox="1"/>
                      <wps:spPr>
                        <a:xfrm>
                          <a:off x="0" y="0"/>
                          <a:ext cx="4470400" cy="635"/>
                        </a:xfrm>
                        <a:prstGeom prst="rect">
                          <a:avLst/>
                        </a:prstGeom>
                        <a:solidFill>
                          <a:prstClr val="white"/>
                        </a:solidFill>
                        <a:ln>
                          <a:noFill/>
                        </a:ln>
                      </wps:spPr>
                      <wps:txbx>
                        <w:txbxContent>
                          <w:p w14:paraId="1349C5C9" w14:textId="51FEFCF0" w:rsidR="00BD78B6" w:rsidRPr="00144D9A" w:rsidRDefault="00BD78B6" w:rsidP="00144D9A">
                            <w:pPr>
                              <w:pStyle w:val="Lgende"/>
                              <w:rPr>
                                <w:rFonts w:ascii="Calibri Light" w:eastAsia="Times New Roman" w:hAnsi="Calibri Light" w:cs="Calibri Light"/>
                                <w:b/>
                                <w:bCs/>
                                <w:noProof/>
                                <w:sz w:val="20"/>
                                <w:szCs w:val="20"/>
                              </w:rPr>
                            </w:pPr>
                            <w:bookmarkStart w:id="52" w:name="_Toc49459937"/>
                            <w:r w:rsidRPr="00144D9A">
                              <w:rPr>
                                <w:b/>
                                <w:bCs/>
                                <w:sz w:val="20"/>
                                <w:szCs w:val="20"/>
                              </w:rPr>
                              <w:t xml:space="preserve">Figure </w:t>
                            </w:r>
                            <w:r w:rsidRPr="00144D9A">
                              <w:rPr>
                                <w:b/>
                                <w:bCs/>
                                <w:sz w:val="20"/>
                                <w:szCs w:val="20"/>
                              </w:rPr>
                              <w:fldChar w:fldCharType="begin"/>
                            </w:r>
                            <w:r w:rsidRPr="00144D9A">
                              <w:rPr>
                                <w:b/>
                                <w:bCs/>
                                <w:sz w:val="20"/>
                                <w:szCs w:val="20"/>
                              </w:rPr>
                              <w:instrText xml:space="preserve"> SEQ Figure \* ARABIC </w:instrText>
                            </w:r>
                            <w:r w:rsidRPr="00144D9A">
                              <w:rPr>
                                <w:b/>
                                <w:bCs/>
                                <w:sz w:val="20"/>
                                <w:szCs w:val="20"/>
                              </w:rPr>
                              <w:fldChar w:fldCharType="separate"/>
                            </w:r>
                            <w:r>
                              <w:rPr>
                                <w:b/>
                                <w:bCs/>
                                <w:noProof/>
                                <w:sz w:val="20"/>
                                <w:szCs w:val="20"/>
                              </w:rPr>
                              <w:t>15</w:t>
                            </w:r>
                            <w:r w:rsidRPr="00144D9A">
                              <w:rPr>
                                <w:b/>
                                <w:bCs/>
                                <w:sz w:val="20"/>
                                <w:szCs w:val="20"/>
                              </w:rPr>
                              <w:fldChar w:fldCharType="end"/>
                            </w:r>
                            <w:r w:rsidRPr="00144D9A">
                              <w:rPr>
                                <w:b/>
                                <w:bCs/>
                                <w:sz w:val="20"/>
                                <w:szCs w:val="20"/>
                              </w:rPr>
                              <w:t xml:space="preserve"> : Appréciation du niveau de tolérance si  la santé de la mère et du </w:t>
                            </w:r>
                            <w:proofErr w:type="spellStart"/>
                            <w:r w:rsidRPr="00144D9A">
                              <w:rPr>
                                <w:b/>
                                <w:bCs/>
                                <w:sz w:val="20"/>
                                <w:szCs w:val="20"/>
                              </w:rPr>
                              <w:t>foetus</w:t>
                            </w:r>
                            <w:proofErr w:type="spellEnd"/>
                            <w:r w:rsidRPr="00144D9A">
                              <w:rPr>
                                <w:b/>
                                <w:bCs/>
                                <w:sz w:val="20"/>
                                <w:szCs w:val="20"/>
                              </w:rPr>
                              <w:t xml:space="preserve">  est en danger</w:t>
                            </w:r>
                            <w:bookmarkEnd w:id="5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Zone de texte 24" o:spid="_x0000_s1027" type="#_x0000_t202" style="position:absolute;left:0;text-align:left;margin-left:75.15pt;margin-top:236.85pt;width:352pt;height:.0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" stroked="f">
                <v:textbox style="mso-fit-shape-to-text:t" inset="0,0,0,0">
                  <w:txbxContent>
                    <w:p w14:paraId="1349C5C9" w14:textId="51FEFCF0" w:rsidR="00BD78B6" w:rsidRPr="00144D9A" w:rsidRDefault="00BD78B6" w:rsidP="00144D9A">
                      <w:pPr>
                        <w:pStyle w:val="Lgende"/>
                        <w:rPr>
                          <w:rFonts w:ascii="Calibri Light" w:eastAsia="Times New Roman" w:hAnsi="Calibri Light" w:cs="Calibri Light"/>
                          <w:b/>
                          <w:bCs/>
                          <w:noProof/>
                          <w:sz w:val="20"/>
                          <w:szCs w:val="20"/>
                        </w:rPr>
                      </w:pPr>
                      <w:bookmarkStart w:id="53" w:name="_Toc49459937"/>
                      <w:r w:rsidRPr="00144D9A">
                        <w:rPr>
                          <w:b/>
                          <w:bCs/>
                          <w:sz w:val="20"/>
                          <w:szCs w:val="20"/>
                        </w:rPr>
                        <w:t xml:space="preserve">Figure </w:t>
                      </w:r>
                      <w:r w:rsidRPr="00144D9A">
                        <w:rPr>
                          <w:b/>
                          <w:bCs/>
                          <w:sz w:val="20"/>
                          <w:szCs w:val="20"/>
                        </w:rPr>
                        <w:fldChar w:fldCharType="begin"/>
                      </w:r>
                      <w:r w:rsidRPr="00144D9A">
                        <w:rPr>
                          <w:b/>
                          <w:bCs/>
                          <w:sz w:val="20"/>
                          <w:szCs w:val="20"/>
                        </w:rPr>
                        <w:instrText xml:space="preserve"> SEQ Figure \* ARABIC </w:instrText>
                      </w:r>
                      <w:r w:rsidRPr="00144D9A">
                        <w:rPr>
                          <w:b/>
                          <w:bCs/>
                          <w:sz w:val="20"/>
                          <w:szCs w:val="20"/>
                        </w:rPr>
                        <w:fldChar w:fldCharType="separate"/>
                      </w:r>
                      <w:r>
                        <w:rPr>
                          <w:b/>
                          <w:bCs/>
                          <w:noProof/>
                          <w:sz w:val="20"/>
                          <w:szCs w:val="20"/>
                        </w:rPr>
                        <w:t>15</w:t>
                      </w:r>
                      <w:r w:rsidRPr="00144D9A">
                        <w:rPr>
                          <w:b/>
                          <w:bCs/>
                          <w:sz w:val="20"/>
                          <w:szCs w:val="20"/>
                        </w:rPr>
                        <w:fldChar w:fldCharType="end"/>
                      </w:r>
                      <w:r w:rsidRPr="00144D9A">
                        <w:rPr>
                          <w:b/>
                          <w:bCs/>
                          <w:sz w:val="20"/>
                          <w:szCs w:val="20"/>
                        </w:rPr>
                        <w:t xml:space="preserve"> : Appréciation du niveau de tolérance si  la santé de la mère et du </w:t>
                      </w:r>
                      <w:proofErr w:type="spellStart"/>
                      <w:r w:rsidRPr="00144D9A">
                        <w:rPr>
                          <w:b/>
                          <w:bCs/>
                          <w:sz w:val="20"/>
                          <w:szCs w:val="20"/>
                        </w:rPr>
                        <w:t>foetus</w:t>
                      </w:r>
                      <w:proofErr w:type="spellEnd"/>
                      <w:r w:rsidRPr="00144D9A">
                        <w:rPr>
                          <w:b/>
                          <w:bCs/>
                          <w:sz w:val="20"/>
                          <w:szCs w:val="20"/>
                        </w:rPr>
                        <w:t xml:space="preserve">  est en danger</w:t>
                      </w:r>
                      <w:bookmarkEnd w:id="53"/>
                    </w:p>
                  </w:txbxContent>
                </v:textbox>
                <w10:wrap type="tight"/>
              </v:shape>
            </w:pict>
          </mc:Fallback>
        </mc:AlternateContent>
      </w:r>
      <w:r w:rsidR="00F01606" w:rsidRPr="00F56262">
        <w:rPr>
          <w:rFonts w:ascii="Calibri Light" w:hAnsi="Calibri Light" w:cs="Calibri Light"/>
          <w:noProof/>
        </w:rPr>
        <w:drawing>
          <wp:anchor distT="0" distB="0" distL="114300" distR="114300" simplePos="0" relativeHeight="251664384" behindDoc="1" locked="0" layoutInCell="1" allowOverlap="1" wp14:anchorId="1CF4B222" wp14:editId="72628EC7">
            <wp:simplePos x="0" y="0"/>
            <wp:positionH relativeFrom="column">
              <wp:posOffset>954405</wp:posOffset>
            </wp:positionH>
            <wp:positionV relativeFrom="paragraph">
              <wp:posOffset>213995</wp:posOffset>
            </wp:positionV>
            <wp:extent cx="4470400" cy="2736850"/>
            <wp:effectExtent l="0" t="0" r="6350" b="6350"/>
            <wp:wrapTight wrapText="bothSides">
              <wp:wrapPolygon edited="0">
                <wp:start x="0" y="0"/>
                <wp:lineTo x="0" y="21500"/>
                <wp:lineTo x="21539" y="21500"/>
                <wp:lineTo x="21539" y="0"/>
                <wp:lineTo x="0" y="0"/>
              </wp:wrapPolygon>
            </wp:wrapTight>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sidR="001D33F1" w:rsidRPr="00F56262">
        <w:rPr>
          <w:rFonts w:ascii="Calibri Light" w:hAnsi="Calibri Light" w:cs="Calibri Light"/>
        </w:rPr>
        <w:t>Une forte adhésion se matérialise pour l’interruption de grossesse, si la santé de la mère et du fœtus est menacée, plus de 78% marquent leur accord dont 19,9</w:t>
      </w:r>
      <w:r w:rsidR="001C6008">
        <w:rPr>
          <w:rFonts w:ascii="Calibri Light" w:hAnsi="Calibri Light" w:cs="Calibri Light"/>
        </w:rPr>
        <w:t>%</w:t>
      </w:r>
      <w:r w:rsidR="001D33F1" w:rsidRPr="00F56262">
        <w:rPr>
          <w:rFonts w:ascii="Calibri Light" w:hAnsi="Calibri Light" w:cs="Calibri Light"/>
        </w:rPr>
        <w:t xml:space="preserve"> sont fortement d’</w:t>
      </w:r>
      <w:r w:rsidR="007A3B1F" w:rsidRPr="00F56262">
        <w:rPr>
          <w:rFonts w:ascii="Calibri Light" w:hAnsi="Calibri Light" w:cs="Calibri Light"/>
        </w:rPr>
        <w:t xml:space="preserve">accord et 58, 30% d’accord. </w:t>
      </w:r>
    </w:p>
    <w:p w14:paraId="47AA7F7D" w14:textId="616BD994" w:rsidR="007607F9" w:rsidRPr="007619CF" w:rsidRDefault="00E93098" w:rsidP="002D6E4B">
      <w:pPr>
        <w:spacing w:after="160" w:line="360" w:lineRule="auto"/>
        <w:jc w:val="both"/>
        <w:rPr>
          <w:rFonts w:ascii="Calibri Light" w:hAnsi="Calibri Light" w:cs="Calibri Light"/>
          <w:noProof/>
        </w:rPr>
      </w:pPr>
      <w:r w:rsidRPr="002D6E4B">
        <w:rPr>
          <w:rFonts w:ascii="Calibri Light" w:hAnsi="Calibri Light" w:cs="Calibri Light"/>
          <w:noProof/>
        </w:rPr>
        <w:t>Il est important de remarquer que les argurments soient favorables ou contre s’</w:t>
      </w:r>
      <w:r w:rsidR="002D6E4B" w:rsidRPr="002D6E4B">
        <w:rPr>
          <w:rFonts w:ascii="Calibri Light" w:hAnsi="Calibri Light" w:cs="Calibri Light"/>
          <w:noProof/>
        </w:rPr>
        <w:t>appuient principalement sur la religion. Pour le cas de l’interruption de grossesse si la santé de la mére et du fœtus est menacée</w:t>
      </w:r>
      <w:r w:rsidR="00144D9A">
        <w:rPr>
          <w:rFonts w:ascii="Calibri Light" w:hAnsi="Calibri Light" w:cs="Calibri Light"/>
          <w:noProof/>
        </w:rPr>
        <w:t>,</w:t>
      </w:r>
      <w:r w:rsidR="002D6E4B" w:rsidRPr="002D6E4B">
        <w:rPr>
          <w:rFonts w:ascii="Calibri Light" w:hAnsi="Calibri Light" w:cs="Calibri Light"/>
          <w:noProof/>
        </w:rPr>
        <w:t xml:space="preserve"> la majorité pense que la religion l’autorise pour sauver la mére.</w:t>
      </w:r>
      <w:r w:rsidR="002D6E4B" w:rsidRPr="002D6E4B">
        <w:rPr>
          <w:noProof/>
        </w:rPr>
        <w:t xml:space="preserve"> </w:t>
      </w:r>
      <w:r w:rsidR="007607F9" w:rsidRPr="007619CF">
        <w:rPr>
          <w:rFonts w:ascii="Calibri Light" w:hAnsi="Calibri Light" w:cs="Calibri Light"/>
          <w:noProof/>
        </w:rPr>
        <w:t xml:space="preserve">En d’autres termes ils avancent que : </w:t>
      </w:r>
    </w:p>
    <w:p w14:paraId="72E9C68F" w14:textId="77777777" w:rsidR="00E93098" w:rsidRPr="006B1087" w:rsidRDefault="007607F9" w:rsidP="00D5188E">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xml:space="preserve"> </w:t>
      </w:r>
      <w:r w:rsidR="00E93098" w:rsidRPr="006B1087">
        <w:rPr>
          <w:rFonts w:ascii="Calibri Light" w:hAnsi="Calibri Light" w:cs="Calibri Light"/>
          <w:i/>
        </w:rPr>
        <w:t>« L’islam l'autorise si c'est pour sauver la femme » ;</w:t>
      </w:r>
    </w:p>
    <w:p w14:paraId="0D734839" w14:textId="77777777" w:rsidR="00E93098" w:rsidRPr="006B1087" w:rsidRDefault="00E93098" w:rsidP="00D5188E">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xml:space="preserve">« Tout ce qui nuit à la santé de la personne doit être </w:t>
      </w:r>
      <w:r w:rsidR="007607F9" w:rsidRPr="006B1087">
        <w:rPr>
          <w:rFonts w:ascii="Calibri Light" w:hAnsi="Calibri Light" w:cs="Calibri Light"/>
          <w:i/>
        </w:rPr>
        <w:t xml:space="preserve">évité, </w:t>
      </w:r>
      <w:r w:rsidRPr="006B1087">
        <w:rPr>
          <w:rFonts w:ascii="Calibri Light" w:hAnsi="Calibri Light" w:cs="Calibri Light"/>
          <w:i/>
        </w:rPr>
        <w:t xml:space="preserve"> il faut tout faire pour protéger la femme » ;</w:t>
      </w:r>
    </w:p>
    <w:p w14:paraId="1AA67851" w14:textId="77777777" w:rsidR="00E93098" w:rsidRPr="006B1087" w:rsidRDefault="00E93098" w:rsidP="00D5188E">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Dieu est pour la santé avant tout » ;</w:t>
      </w:r>
    </w:p>
    <w:p w14:paraId="7F628B72" w14:textId="77777777" w:rsidR="00E93098" w:rsidRPr="006B1087" w:rsidRDefault="00E93098" w:rsidP="00D5188E">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En cas de grossesse extra-utérine où l'enfant est appelé enfant assassin » ;</w:t>
      </w:r>
    </w:p>
    <w:p w14:paraId="028C9452" w14:textId="77777777" w:rsidR="00E93098" w:rsidRPr="006B1087" w:rsidRDefault="00E93098" w:rsidP="00D5188E">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Si la vie de la personne en dépend il faut le faire » ;</w:t>
      </w:r>
    </w:p>
    <w:p w14:paraId="6622C3A9" w14:textId="77777777" w:rsidR="00E93098" w:rsidRPr="006B1087" w:rsidRDefault="00E93098" w:rsidP="00D5188E">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L’islam est d'accord avec cela pour préserver la vie, il dit "ne cherchez pas ce qui peut vous nuire" » ;</w:t>
      </w:r>
    </w:p>
    <w:p w14:paraId="5EB91B3D" w14:textId="77777777" w:rsidR="00E93098" w:rsidRPr="006B1087" w:rsidRDefault="00D5188E" w:rsidP="00D5188E">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xml:space="preserve"> </w:t>
      </w:r>
      <w:r w:rsidR="00E93098" w:rsidRPr="006B1087">
        <w:rPr>
          <w:rFonts w:ascii="Calibri Light" w:hAnsi="Calibri Light" w:cs="Calibri Light"/>
          <w:i/>
        </w:rPr>
        <w:t>« Si le médecin établit c'est mieux d'avorter pour la bonne santé de la mère » ;</w:t>
      </w:r>
    </w:p>
    <w:p w14:paraId="7E56D2C4" w14:textId="77777777" w:rsidR="00E93098" w:rsidRPr="006B1087" w:rsidRDefault="00E93098" w:rsidP="00D5188E">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Si l'organisme de la maman n'est pas capable de porte l'enfant, mieux vaut l'interrompre » ;</w:t>
      </w:r>
    </w:p>
    <w:p w14:paraId="63E0A0B6" w14:textId="77777777" w:rsidR="00E93098" w:rsidRPr="006B1087" w:rsidRDefault="00E93098" w:rsidP="00D5188E">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Parce que la santé de la mère est primordiale » ;</w:t>
      </w:r>
    </w:p>
    <w:p w14:paraId="3B825B88" w14:textId="77777777" w:rsidR="00E93098" w:rsidRPr="006B1087" w:rsidRDefault="00E93098" w:rsidP="00D5188E">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C’est très dommage de perdre la vie en donnant la vie » ;</w:t>
      </w:r>
    </w:p>
    <w:p w14:paraId="12FE3C16" w14:textId="77777777" w:rsidR="00E93098" w:rsidRPr="006B1087" w:rsidRDefault="00E93098" w:rsidP="00D5188E">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Il y a beaucoup de filles qui meurent parce qu’elles n’ont pas l'âge de porter une grossesse » ;</w:t>
      </w:r>
    </w:p>
    <w:p w14:paraId="3E53DD00" w14:textId="77777777" w:rsidR="00E93098" w:rsidRPr="006B1087" w:rsidRDefault="00D5188E" w:rsidP="00D5188E">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xml:space="preserve"> </w:t>
      </w:r>
      <w:r w:rsidR="00E93098" w:rsidRPr="006B1087">
        <w:rPr>
          <w:rFonts w:ascii="Calibri Light" w:hAnsi="Calibri Light" w:cs="Calibri Light"/>
          <w:i/>
        </w:rPr>
        <w:t>« La vie de la femme est plus importante que celui d'un être qu’on n’a pas encore vu car la femme peut retomber enceinte » ;</w:t>
      </w:r>
    </w:p>
    <w:p w14:paraId="32522E01" w14:textId="77777777" w:rsidR="00E93098" w:rsidRPr="006B1087" w:rsidRDefault="00E93098" w:rsidP="00D5188E">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Elle met sa vie en danger en donnant naissance. Il y a un risque de perdre la mère et le fœtus. Donc, on doit interrompre la grossesse » ;</w:t>
      </w:r>
    </w:p>
    <w:p w14:paraId="15BBB083" w14:textId="77777777" w:rsidR="00E93098" w:rsidRPr="006B1087" w:rsidRDefault="00E93098" w:rsidP="00D5188E">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Parce que ces deux personnes peuvent mourir en même temps. Cela ne vaut pas la peine. Il faut sauver la vie de la mère. D'ailleurs, l'Islam est même d'accord sur ce point. L'avortement peut se faire si et seulement si la vie de la mère est en danger ».</w:t>
      </w:r>
    </w:p>
    <w:p w14:paraId="5C6F4464" w14:textId="77777777" w:rsidR="006B1087" w:rsidRPr="00505EC9" w:rsidRDefault="006B1087" w:rsidP="00505EC9">
      <w:pPr>
        <w:spacing w:after="160" w:line="360" w:lineRule="auto"/>
        <w:ind w:left="481"/>
        <w:jc w:val="both"/>
        <w:rPr>
          <w:rFonts w:ascii="Calibri Light" w:hAnsi="Calibri Light" w:cs="Calibri Light"/>
          <w:szCs w:val="24"/>
        </w:rPr>
      </w:pPr>
      <w:r w:rsidRPr="00505EC9">
        <w:rPr>
          <w:rFonts w:ascii="Calibri Light" w:hAnsi="Calibri Light" w:cs="Calibri Light"/>
          <w:szCs w:val="24"/>
        </w:rPr>
        <w:t xml:space="preserve">Cependant, 15% des personnes </w:t>
      </w:r>
      <w:r w:rsidR="00505EC9" w:rsidRPr="00505EC9">
        <w:rPr>
          <w:rFonts w:ascii="Calibri Light" w:hAnsi="Calibri Light" w:cs="Calibri Light"/>
          <w:szCs w:val="24"/>
        </w:rPr>
        <w:t>interrogées</w:t>
      </w:r>
      <w:r w:rsidRPr="00505EC9">
        <w:rPr>
          <w:rFonts w:ascii="Calibri Light" w:hAnsi="Calibri Light" w:cs="Calibri Light"/>
          <w:szCs w:val="24"/>
        </w:rPr>
        <w:t xml:space="preserve"> ne sont pas convaincus par ces arguments et pensent que : </w:t>
      </w:r>
    </w:p>
    <w:p w14:paraId="339F9003" w14:textId="77777777" w:rsidR="00E93098" w:rsidRPr="006B1087" w:rsidRDefault="006B1087" w:rsidP="006B1087">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Times New Roman" w:hAnsi="Times New Roman"/>
          <w:i/>
          <w:sz w:val="24"/>
          <w:szCs w:val="24"/>
        </w:rPr>
        <w:t xml:space="preserve"> </w:t>
      </w:r>
      <w:r w:rsidR="00E93098" w:rsidRPr="006B1087">
        <w:rPr>
          <w:rFonts w:ascii="Calibri Light" w:hAnsi="Calibri Light" w:cs="Calibri Light"/>
          <w:i/>
        </w:rPr>
        <w:t>« L’interruption de grossesse comporte aussi des risques » ;</w:t>
      </w:r>
    </w:p>
    <w:p w14:paraId="0B649B36" w14:textId="77777777" w:rsidR="00E93098" w:rsidRPr="006B1087" w:rsidRDefault="00E93098" w:rsidP="006B1087">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Ce n'est pas sûr non plus d'arrêter la grossesse, il y a toujours des risques » ;</w:t>
      </w:r>
    </w:p>
    <w:p w14:paraId="2DA30B1C" w14:textId="77777777" w:rsidR="00E93098" w:rsidRPr="006B1087" w:rsidRDefault="00E93098" w:rsidP="006B1087">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Si elle meurt c'est que c'est la volonté divine » ;</w:t>
      </w:r>
    </w:p>
    <w:p w14:paraId="62EDF641" w14:textId="77777777" w:rsidR="00E93098" w:rsidRPr="006B1087" w:rsidRDefault="00E93098" w:rsidP="006B1087">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Avoir un enfant c'est la volonté de Dieu » ;</w:t>
      </w:r>
    </w:p>
    <w:p w14:paraId="5E0D0795" w14:textId="77777777" w:rsidR="00E93098" w:rsidRPr="006B1087" w:rsidRDefault="00E93098" w:rsidP="006B1087">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Parce ce que quelques soient les circonstances, c'est un meurtre » ;</w:t>
      </w:r>
    </w:p>
    <w:p w14:paraId="34E8D584" w14:textId="77777777" w:rsidR="00E93098" w:rsidRPr="006B1087" w:rsidRDefault="00E93098" w:rsidP="006B1087">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Il faut laisser les choses venir naturellement tel que Dieu le veut » ;</w:t>
      </w:r>
    </w:p>
    <w:p w14:paraId="6354027E" w14:textId="77777777" w:rsidR="00E93098" w:rsidRPr="006B1087" w:rsidRDefault="00E93098" w:rsidP="006B1087">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C'est Dieu qui donne la vie » ;</w:t>
      </w:r>
    </w:p>
    <w:p w14:paraId="28F077F0" w14:textId="77777777" w:rsidR="00E93098" w:rsidRPr="006B1087" w:rsidRDefault="00E93098" w:rsidP="006B1087">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Ce qui est pire c'est de tuer malgré l'état de santé de la mère » ;</w:t>
      </w:r>
    </w:p>
    <w:p w14:paraId="2C35F5B3" w14:textId="77777777" w:rsidR="00E93098" w:rsidRPr="006B1087" w:rsidRDefault="00E93098" w:rsidP="006B1087">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Ce n'est pas une raison car Dieu peut le sauver » ;</w:t>
      </w:r>
    </w:p>
    <w:p w14:paraId="2D1FA0C1" w14:textId="77777777" w:rsidR="00E93098" w:rsidRPr="006B1087" w:rsidRDefault="00E93098" w:rsidP="006B1087">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Cela n'est pas une excuse valable pour interrompre la grossesse » ;</w:t>
      </w:r>
    </w:p>
    <w:p w14:paraId="3166E5F4" w14:textId="77777777" w:rsidR="00E93098" w:rsidRPr="006B1087" w:rsidRDefault="00E93098" w:rsidP="006B1087">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L'autorisation de l'avortement est une porte à la débauche » ;</w:t>
      </w:r>
    </w:p>
    <w:p w14:paraId="53909350" w14:textId="77777777" w:rsidR="006B1087" w:rsidRPr="006B1087" w:rsidRDefault="00E93098" w:rsidP="006B1087">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Si la loi autorise l'avortement, ce sera une porte ouverte à la débauche » ;</w:t>
      </w:r>
    </w:p>
    <w:p w14:paraId="28F2595E" w14:textId="7465AFBE" w:rsidR="00357742" w:rsidRPr="00144D9A" w:rsidRDefault="00E93098" w:rsidP="00144D9A">
      <w:pPr>
        <w:pStyle w:val="Paragraphedeliste"/>
        <w:numPr>
          <w:ilvl w:val="0"/>
          <w:numId w:val="17"/>
        </w:numPr>
        <w:shd w:val="clear" w:color="auto" w:fill="DAEEF3" w:themeFill="accent5" w:themeFillTint="33"/>
        <w:spacing w:after="160" w:line="360" w:lineRule="auto"/>
        <w:rPr>
          <w:rFonts w:ascii="Calibri Light" w:hAnsi="Calibri Light" w:cs="Calibri Light"/>
          <w:i/>
        </w:rPr>
      </w:pPr>
      <w:r w:rsidRPr="006B1087">
        <w:rPr>
          <w:rFonts w:ascii="Calibri Light" w:hAnsi="Calibri Light" w:cs="Calibri Light"/>
          <w:i/>
        </w:rPr>
        <w:t>« Essayer de garder la grossesse et mettre le maximum de soutien médical car Dieu a son programme ».</w:t>
      </w:r>
    </w:p>
    <w:p w14:paraId="745B36E6" w14:textId="48EB5AA4" w:rsidR="00575244" w:rsidRPr="00505EC9" w:rsidRDefault="00505EC9" w:rsidP="00505EC9">
      <w:pPr>
        <w:pStyle w:val="Titre1"/>
        <w:jc w:val="both"/>
        <w:rPr>
          <w:rFonts w:asciiTheme="minorHAnsi" w:hAnsiTheme="minorHAnsi" w:cstheme="minorHAnsi"/>
          <w:noProof/>
          <w:sz w:val="24"/>
        </w:rPr>
      </w:pPr>
      <w:bookmarkStart w:id="54" w:name="_Toc49460872"/>
      <w:r w:rsidRPr="00505EC9">
        <w:rPr>
          <w:rFonts w:asciiTheme="minorHAnsi" w:hAnsiTheme="minorHAnsi" w:cstheme="minorHAnsi"/>
          <w:noProof/>
          <w:sz w:val="24"/>
        </w:rPr>
        <w:t>I</w:t>
      </w:r>
      <w:r w:rsidR="00415412">
        <w:rPr>
          <w:rFonts w:asciiTheme="minorHAnsi" w:hAnsiTheme="minorHAnsi" w:cstheme="minorHAnsi"/>
          <w:noProof/>
          <w:sz w:val="24"/>
        </w:rPr>
        <w:t>X</w:t>
      </w:r>
      <w:r w:rsidRPr="00505EC9">
        <w:rPr>
          <w:rFonts w:asciiTheme="minorHAnsi" w:hAnsiTheme="minorHAnsi" w:cstheme="minorHAnsi"/>
          <w:noProof/>
          <w:sz w:val="24"/>
        </w:rPr>
        <w:t xml:space="preserve">. </w:t>
      </w:r>
      <w:r w:rsidR="00575244" w:rsidRPr="00505EC9">
        <w:rPr>
          <w:rFonts w:asciiTheme="minorHAnsi" w:hAnsiTheme="minorHAnsi" w:cstheme="minorHAnsi"/>
          <w:noProof/>
          <w:sz w:val="24"/>
        </w:rPr>
        <w:t>LES OBSTACLES QUI ENTRAVENT L’ADOPTION D’UNE LOI SUR L’AVORTEMENT MEDICALISE</w:t>
      </w:r>
      <w:bookmarkEnd w:id="54"/>
    </w:p>
    <w:p w14:paraId="6A5607E5" w14:textId="2D6FC56F" w:rsidR="00E34215" w:rsidRPr="00505EC9" w:rsidRDefault="00415412" w:rsidP="00505EC9">
      <w:pPr>
        <w:pStyle w:val="Titre2"/>
        <w:rPr>
          <w:noProof/>
          <w:sz w:val="22"/>
          <w:szCs w:val="22"/>
        </w:rPr>
      </w:pPr>
      <w:bookmarkStart w:id="55" w:name="_Toc49460873"/>
      <w:r>
        <w:rPr>
          <w:noProof/>
          <w:sz w:val="22"/>
          <w:szCs w:val="22"/>
        </w:rPr>
        <w:t>9</w:t>
      </w:r>
      <w:r w:rsidR="00505EC9" w:rsidRPr="00505EC9">
        <w:rPr>
          <w:noProof/>
          <w:sz w:val="22"/>
          <w:szCs w:val="22"/>
        </w:rPr>
        <w:t xml:space="preserve">.1. </w:t>
      </w:r>
      <w:r w:rsidR="00E34215" w:rsidRPr="00505EC9">
        <w:rPr>
          <w:noProof/>
          <w:sz w:val="22"/>
          <w:szCs w:val="22"/>
        </w:rPr>
        <w:t>Niveau d’acceptation d’une loi sur l’avortement médicalisé</w:t>
      </w:r>
      <w:bookmarkEnd w:id="55"/>
      <w:r w:rsidR="00E34215" w:rsidRPr="00505EC9">
        <w:rPr>
          <w:noProof/>
          <w:sz w:val="22"/>
          <w:szCs w:val="22"/>
        </w:rPr>
        <w:t xml:space="preserve"> </w:t>
      </w:r>
    </w:p>
    <w:p w14:paraId="0179BD3A" w14:textId="77777777" w:rsidR="007A5ECB" w:rsidRDefault="00B67B29" w:rsidP="00357742">
      <w:pPr>
        <w:pStyle w:val="Paragraphedeliste"/>
        <w:spacing w:before="240" w:line="360" w:lineRule="auto"/>
        <w:ind w:left="0"/>
        <w:rPr>
          <w:rFonts w:ascii="Calibri Light" w:hAnsi="Calibri Light" w:cs="Calibri Light"/>
          <w:noProof/>
          <w:sz w:val="20"/>
        </w:rPr>
      </w:pPr>
      <w:r>
        <w:rPr>
          <w:rFonts w:ascii="Calibri Light" w:hAnsi="Calibri Light" w:cs="Calibri Light"/>
          <w:noProof/>
          <w:sz w:val="20"/>
        </w:rPr>
        <w:t xml:space="preserve">Avant d’aborder, la question des obstacles, l’étude a mesuré </w:t>
      </w:r>
      <w:r w:rsidR="008E2DB9">
        <w:rPr>
          <w:rFonts w:ascii="Calibri Light" w:hAnsi="Calibri Light" w:cs="Calibri Light"/>
          <w:noProof/>
          <w:sz w:val="20"/>
        </w:rPr>
        <w:t>le niveau d’acceptation pour l’adoption d’une loi sur l’avortement médicalisé en cas d’inceste, de viol ou si la santé de la mére et du fœtus est menacée.</w:t>
      </w:r>
    </w:p>
    <w:p w14:paraId="365D162A" w14:textId="097D6D7E" w:rsidR="00EA7627" w:rsidRDefault="008E2DB9" w:rsidP="00A533C3">
      <w:pPr>
        <w:pStyle w:val="Paragraphedeliste"/>
        <w:spacing w:before="240" w:line="360" w:lineRule="auto"/>
        <w:ind w:left="0"/>
        <w:jc w:val="both"/>
        <w:rPr>
          <w:rFonts w:ascii="Calibri Light" w:hAnsi="Calibri Light" w:cs="Calibri Light"/>
          <w:noProof/>
          <w:sz w:val="20"/>
        </w:rPr>
      </w:pPr>
      <w:r>
        <w:rPr>
          <w:rFonts w:ascii="Calibri Light" w:hAnsi="Calibri Light" w:cs="Calibri Light"/>
          <w:noProof/>
          <w:sz w:val="20"/>
        </w:rPr>
        <w:t xml:space="preserve"> </w:t>
      </w:r>
      <w:r w:rsidR="007A5ECB">
        <w:rPr>
          <w:rFonts w:ascii="Calibri Light" w:hAnsi="Calibri Light" w:cs="Calibri Light"/>
          <w:noProof/>
          <w:sz w:val="20"/>
        </w:rPr>
        <w:t xml:space="preserve">Sur la question </w:t>
      </w:r>
      <w:r w:rsidR="00F41B77">
        <w:rPr>
          <w:rFonts w:ascii="Calibri Light" w:hAnsi="Calibri Light" w:cs="Calibri Light"/>
          <w:noProof/>
          <w:sz w:val="20"/>
        </w:rPr>
        <w:t>ê</w:t>
      </w:r>
      <w:r w:rsidR="007A5ECB">
        <w:rPr>
          <w:rFonts w:ascii="Calibri Light" w:hAnsi="Calibri Light" w:cs="Calibri Light"/>
          <w:noProof/>
          <w:sz w:val="20"/>
        </w:rPr>
        <w:t xml:space="preserve">tes vous d’accord pour l’adoption d’une </w:t>
      </w:r>
      <w:r w:rsidR="00EA7627">
        <w:rPr>
          <w:rFonts w:ascii="Calibri Light" w:hAnsi="Calibri Light" w:cs="Calibri Light"/>
          <w:noProof/>
          <w:sz w:val="20"/>
        </w:rPr>
        <w:t xml:space="preserve">telle </w:t>
      </w:r>
      <w:r w:rsidR="007A5ECB">
        <w:rPr>
          <w:rFonts w:ascii="Calibri Light" w:hAnsi="Calibri Light" w:cs="Calibri Light"/>
          <w:noProof/>
          <w:sz w:val="20"/>
        </w:rPr>
        <w:t xml:space="preserve">loi </w:t>
      </w:r>
      <w:r w:rsidR="00EA7627">
        <w:rPr>
          <w:rFonts w:ascii="Calibri Light" w:hAnsi="Calibri Light" w:cs="Calibri Light"/>
          <w:noProof/>
          <w:sz w:val="20"/>
        </w:rPr>
        <w:t xml:space="preserve">au Sénégal, la majorité des personnes interrogées </w:t>
      </w:r>
      <w:r w:rsidR="00A533C3">
        <w:rPr>
          <w:rFonts w:ascii="Calibri Light" w:hAnsi="Calibri Light" w:cs="Calibri Light"/>
          <w:noProof/>
          <w:sz w:val="20"/>
        </w:rPr>
        <w:t>est contre 48,5%  dont 25, 90</w:t>
      </w:r>
      <w:r w:rsidR="00F41B77">
        <w:rPr>
          <w:rFonts w:ascii="Calibri Light" w:hAnsi="Calibri Light" w:cs="Calibri Light"/>
          <w:noProof/>
          <w:sz w:val="20"/>
        </w:rPr>
        <w:t>%</w:t>
      </w:r>
      <w:r w:rsidR="00A533C3">
        <w:rPr>
          <w:rFonts w:ascii="Calibri Light" w:hAnsi="Calibri Light" w:cs="Calibri Light"/>
          <w:noProof/>
          <w:sz w:val="20"/>
        </w:rPr>
        <w:t xml:space="preserve"> fortement en désaccord.  A l’opposé </w:t>
      </w:r>
      <w:r w:rsidR="00C0249B">
        <w:rPr>
          <w:rFonts w:ascii="Calibri Light" w:hAnsi="Calibri Light" w:cs="Calibri Light"/>
          <w:noProof/>
          <w:sz w:val="20"/>
        </w:rPr>
        <w:t>38,8 % sont d’accord dont 13,9</w:t>
      </w:r>
      <w:r w:rsidR="00F41B77">
        <w:rPr>
          <w:rFonts w:ascii="Calibri Light" w:hAnsi="Calibri Light" w:cs="Calibri Light"/>
          <w:noProof/>
          <w:sz w:val="20"/>
        </w:rPr>
        <w:t xml:space="preserve">% </w:t>
      </w:r>
      <w:r w:rsidR="00C0249B">
        <w:rPr>
          <w:rFonts w:ascii="Calibri Light" w:hAnsi="Calibri Light" w:cs="Calibri Light"/>
          <w:noProof/>
          <w:sz w:val="20"/>
        </w:rPr>
        <w:t xml:space="preserve">fortement en accord et 7,5% restent neutre. Ces données est une situation de référence important </w:t>
      </w:r>
      <w:r w:rsidR="00405210">
        <w:rPr>
          <w:rFonts w:ascii="Calibri Light" w:hAnsi="Calibri Light" w:cs="Calibri Light"/>
          <w:noProof/>
          <w:sz w:val="20"/>
        </w:rPr>
        <w:t xml:space="preserve">qui devra etre approfondie pour les interventions futures. </w:t>
      </w:r>
    </w:p>
    <w:p w14:paraId="2C7EBD05" w14:textId="73B3F08D" w:rsidR="00F41B77" w:rsidRPr="00F41B77" w:rsidRDefault="00F41B77" w:rsidP="00F41B77">
      <w:pPr>
        <w:pStyle w:val="Lgende"/>
        <w:jc w:val="center"/>
        <w:rPr>
          <w:rFonts w:ascii="Calibri Light" w:hAnsi="Calibri Light" w:cs="Calibri Light"/>
          <w:b/>
          <w:bCs/>
          <w:noProof/>
          <w:sz w:val="22"/>
          <w:szCs w:val="20"/>
        </w:rPr>
      </w:pPr>
      <w:r>
        <w:rPr>
          <w:b/>
          <w:bCs/>
          <w:sz w:val="20"/>
          <w:szCs w:val="20"/>
        </w:rPr>
        <w:t xml:space="preserve">                              </w:t>
      </w:r>
      <w:bookmarkStart w:id="56" w:name="_Toc49459938"/>
      <w:r w:rsidRPr="00F41B77">
        <w:rPr>
          <w:b/>
          <w:bCs/>
          <w:sz w:val="20"/>
          <w:szCs w:val="20"/>
        </w:rPr>
        <w:t xml:space="preserve">Figure </w:t>
      </w:r>
      <w:r w:rsidRPr="00F41B77">
        <w:rPr>
          <w:b/>
          <w:bCs/>
          <w:sz w:val="20"/>
          <w:szCs w:val="20"/>
        </w:rPr>
        <w:fldChar w:fldCharType="begin"/>
      </w:r>
      <w:r w:rsidRPr="00F41B77">
        <w:rPr>
          <w:b/>
          <w:bCs/>
          <w:sz w:val="20"/>
          <w:szCs w:val="20"/>
        </w:rPr>
        <w:instrText xml:space="preserve"> SEQ Figure \* ARABIC </w:instrText>
      </w:r>
      <w:r w:rsidRPr="00F41B77">
        <w:rPr>
          <w:b/>
          <w:bCs/>
          <w:sz w:val="20"/>
          <w:szCs w:val="20"/>
        </w:rPr>
        <w:fldChar w:fldCharType="separate"/>
      </w:r>
      <w:r w:rsidR="00B65245">
        <w:rPr>
          <w:b/>
          <w:bCs/>
          <w:noProof/>
          <w:sz w:val="20"/>
          <w:szCs w:val="20"/>
        </w:rPr>
        <w:t>16</w:t>
      </w:r>
      <w:r w:rsidRPr="00F41B77">
        <w:rPr>
          <w:b/>
          <w:bCs/>
          <w:sz w:val="20"/>
          <w:szCs w:val="20"/>
        </w:rPr>
        <w:fldChar w:fldCharType="end"/>
      </w:r>
      <w:r w:rsidRPr="00F41B77">
        <w:rPr>
          <w:b/>
          <w:bCs/>
          <w:sz w:val="20"/>
          <w:szCs w:val="20"/>
        </w:rPr>
        <w:t xml:space="preserve"> : Appréciation de l’acceptabilité de l’adoption d’une loi sur l’avortement médicalisé en cas d’inceste, de viol ou si la santé de la mère est menacée</w:t>
      </w:r>
      <w:bookmarkEnd w:id="56"/>
    </w:p>
    <w:p w14:paraId="2C2816A9" w14:textId="77777777" w:rsidR="00B67B29" w:rsidRDefault="00B67B29" w:rsidP="00357742">
      <w:pPr>
        <w:pStyle w:val="Paragraphedeliste"/>
        <w:spacing w:before="240" w:line="360" w:lineRule="auto"/>
        <w:ind w:left="0"/>
        <w:rPr>
          <w:rFonts w:ascii="Calibri Light" w:hAnsi="Calibri Light" w:cs="Calibri Light"/>
          <w:noProof/>
          <w:sz w:val="20"/>
        </w:rPr>
      </w:pPr>
      <w:r>
        <w:rPr>
          <w:noProof/>
        </w:rPr>
        <w:drawing>
          <wp:inline distT="0" distB="0" distL="0" distR="0" wp14:anchorId="4A0C4C9F" wp14:editId="54E451FE">
            <wp:extent cx="5760720" cy="3035923"/>
            <wp:effectExtent l="0" t="0" r="0" b="0"/>
            <wp:docPr id="2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8FA28B0" w14:textId="26F07B9A" w:rsidR="00B67B29" w:rsidRDefault="001A4705" w:rsidP="00F41B77">
      <w:pPr>
        <w:pStyle w:val="Paragraphedeliste"/>
        <w:spacing w:before="240" w:line="360" w:lineRule="auto"/>
        <w:ind w:left="0"/>
        <w:jc w:val="both"/>
        <w:rPr>
          <w:rFonts w:ascii="Calibri Light" w:hAnsi="Calibri Light" w:cs="Calibri Light"/>
          <w:noProof/>
          <w:sz w:val="20"/>
        </w:rPr>
      </w:pPr>
      <w:r>
        <w:rPr>
          <w:rFonts w:ascii="Calibri Light" w:hAnsi="Calibri Light" w:cs="Calibri Light"/>
          <w:noProof/>
          <w:sz w:val="20"/>
        </w:rPr>
        <w:t>L’analyse des données en fonction du niveau d’étude revéle des informations in</w:t>
      </w:r>
      <w:r w:rsidR="00FB6E9F">
        <w:rPr>
          <w:rFonts w:ascii="Calibri Light" w:hAnsi="Calibri Light" w:cs="Calibri Light"/>
          <w:noProof/>
          <w:sz w:val="20"/>
        </w:rPr>
        <w:t>téressantes. Sur cette question, il apparait que 66,</w:t>
      </w:r>
      <w:r w:rsidR="00250B3B">
        <w:rPr>
          <w:rFonts w:ascii="Calibri Light" w:hAnsi="Calibri Light" w:cs="Calibri Light"/>
          <w:noProof/>
          <w:sz w:val="20"/>
        </w:rPr>
        <w:t>70</w:t>
      </w:r>
      <w:r w:rsidR="00F41B77">
        <w:rPr>
          <w:rFonts w:ascii="Calibri Light" w:hAnsi="Calibri Light" w:cs="Calibri Light"/>
          <w:noProof/>
          <w:sz w:val="20"/>
        </w:rPr>
        <w:t>%</w:t>
      </w:r>
      <w:r w:rsidR="001522A2">
        <w:rPr>
          <w:rFonts w:ascii="Calibri Light" w:hAnsi="Calibri Light" w:cs="Calibri Light"/>
          <w:noProof/>
          <w:sz w:val="20"/>
        </w:rPr>
        <w:t xml:space="preserve"> des personnes ayant re</w:t>
      </w:r>
      <w:r w:rsidR="00F41B77">
        <w:rPr>
          <w:rFonts w:ascii="Calibri Light" w:hAnsi="Calibri Light" w:cs="Calibri Light"/>
          <w:noProof/>
          <w:sz w:val="20"/>
        </w:rPr>
        <w:t>ç</w:t>
      </w:r>
      <w:r w:rsidR="001522A2">
        <w:rPr>
          <w:rFonts w:ascii="Calibri Light" w:hAnsi="Calibri Light" w:cs="Calibri Light"/>
          <w:noProof/>
          <w:sz w:val="20"/>
        </w:rPr>
        <w:t>u l’enseignement coranique</w:t>
      </w:r>
      <w:r w:rsidR="00250B3B">
        <w:rPr>
          <w:rFonts w:ascii="Calibri Light" w:hAnsi="Calibri Light" w:cs="Calibri Light"/>
          <w:noProof/>
          <w:sz w:val="20"/>
        </w:rPr>
        <w:t> n’ont pas donné de réponse</w:t>
      </w:r>
      <w:r w:rsidR="001522A2">
        <w:rPr>
          <w:rFonts w:ascii="Calibri Light" w:hAnsi="Calibri Light" w:cs="Calibri Light"/>
          <w:noProof/>
          <w:sz w:val="20"/>
        </w:rPr>
        <w:t>. Cela à cause de la sensibilité de la question et de leur désintéret</w:t>
      </w:r>
      <w:r w:rsidR="00C556FB">
        <w:rPr>
          <w:rFonts w:ascii="Calibri Light" w:hAnsi="Calibri Light" w:cs="Calibri Light"/>
          <w:noProof/>
          <w:sz w:val="20"/>
        </w:rPr>
        <w:t xml:space="preserve">. Ils sont aussi fortement en désaccord 27,5% s’ils se prononcent sur la question. </w:t>
      </w:r>
      <w:r w:rsidR="00644213">
        <w:rPr>
          <w:rFonts w:ascii="Calibri Light" w:hAnsi="Calibri Light" w:cs="Calibri Light"/>
          <w:noProof/>
          <w:sz w:val="20"/>
        </w:rPr>
        <w:t xml:space="preserve">On </w:t>
      </w:r>
      <w:r w:rsidR="00AF5EC6">
        <w:rPr>
          <w:rFonts w:ascii="Calibri Light" w:hAnsi="Calibri Light" w:cs="Calibri Light"/>
          <w:noProof/>
          <w:sz w:val="20"/>
        </w:rPr>
        <w:t xml:space="preserve">peut relever aussi que à </w:t>
      </w:r>
      <w:r w:rsidR="00AF5EC6" w:rsidRPr="00F41B77">
        <w:rPr>
          <w:rFonts w:ascii="Calibri Light" w:hAnsi="Calibri Light" w:cs="Calibri Light"/>
          <w:noProof/>
          <w:sz w:val="20"/>
        </w:rPr>
        <w:t xml:space="preserve">partir </w:t>
      </w:r>
      <w:r w:rsidR="00AF5EC6">
        <w:rPr>
          <w:rFonts w:ascii="Calibri Light" w:hAnsi="Calibri Light" w:cs="Calibri Light"/>
          <w:noProof/>
          <w:sz w:val="20"/>
        </w:rPr>
        <w:t>de ces données que le niveau d’étude n’est pas un déterminant considérable pour l’acception de cette loi. 33,10% des personnes ayant fait des études supérieures sont pas d’</w:t>
      </w:r>
      <w:r w:rsidR="002C7962">
        <w:rPr>
          <w:rFonts w:ascii="Calibri Light" w:hAnsi="Calibri Light" w:cs="Calibri Light"/>
          <w:noProof/>
          <w:sz w:val="20"/>
        </w:rPr>
        <w:t xml:space="preserve">accord pour cette loi et 23, 20% de celles ayant le niveau secondaire sont fortement en désaccord. </w:t>
      </w:r>
    </w:p>
    <w:p w14:paraId="4FF7B2DD" w14:textId="2835720D" w:rsidR="00B67B29" w:rsidRPr="00F41B77" w:rsidRDefault="00F41B77" w:rsidP="00F41B77">
      <w:pPr>
        <w:pStyle w:val="Lgende"/>
        <w:rPr>
          <w:rFonts w:ascii="Calibri Light" w:hAnsi="Calibri Light" w:cs="Calibri Light"/>
          <w:b/>
          <w:bCs/>
          <w:noProof/>
          <w:sz w:val="22"/>
          <w:szCs w:val="20"/>
        </w:rPr>
      </w:pPr>
      <w:bookmarkStart w:id="57" w:name="_Toc49460102"/>
      <w:r w:rsidRPr="00F41B77">
        <w:rPr>
          <w:b/>
          <w:bCs/>
          <w:sz w:val="20"/>
          <w:szCs w:val="20"/>
        </w:rPr>
        <w:t xml:space="preserve">Tableau </w:t>
      </w:r>
      <w:r w:rsidRPr="00F41B77">
        <w:rPr>
          <w:b/>
          <w:bCs/>
          <w:sz w:val="20"/>
          <w:szCs w:val="20"/>
        </w:rPr>
        <w:fldChar w:fldCharType="begin"/>
      </w:r>
      <w:r w:rsidRPr="00F41B77">
        <w:rPr>
          <w:b/>
          <w:bCs/>
          <w:sz w:val="20"/>
          <w:szCs w:val="20"/>
        </w:rPr>
        <w:instrText xml:space="preserve"> SEQ Tableau \* ARABIC </w:instrText>
      </w:r>
      <w:r w:rsidRPr="00F41B77">
        <w:rPr>
          <w:b/>
          <w:bCs/>
          <w:sz w:val="20"/>
          <w:szCs w:val="20"/>
        </w:rPr>
        <w:fldChar w:fldCharType="separate"/>
      </w:r>
      <w:r w:rsidRPr="00F41B77">
        <w:rPr>
          <w:b/>
          <w:bCs/>
          <w:noProof/>
          <w:sz w:val="20"/>
          <w:szCs w:val="20"/>
        </w:rPr>
        <w:t>1</w:t>
      </w:r>
      <w:r w:rsidRPr="00F41B77">
        <w:rPr>
          <w:b/>
          <w:bCs/>
          <w:sz w:val="20"/>
          <w:szCs w:val="20"/>
        </w:rPr>
        <w:fldChar w:fldCharType="end"/>
      </w:r>
      <w:r w:rsidRPr="00F41B77">
        <w:rPr>
          <w:b/>
          <w:bCs/>
          <w:sz w:val="20"/>
          <w:szCs w:val="20"/>
        </w:rPr>
        <w:t xml:space="preserve"> : Appréciation de l’acceptabilité de l’adoption d’une loi sur l’avortement médicalisé en cas d’inceste, de viol ou si la santé de la mère est menacée selon le niveau d'étude</w:t>
      </w:r>
      <w:bookmarkEnd w:id="57"/>
    </w:p>
    <w:tbl>
      <w:tblPr>
        <w:tblStyle w:val="Grilleclaire-Accent1"/>
        <w:tblW w:w="9544" w:type="dxa"/>
        <w:tblLook w:val="04A0" w:firstRow="1" w:lastRow="0" w:firstColumn="1" w:lastColumn="0" w:noHBand="0" w:noVBand="1"/>
      </w:tblPr>
      <w:tblGrid>
        <w:gridCol w:w="1826"/>
        <w:gridCol w:w="1218"/>
        <w:gridCol w:w="966"/>
        <w:gridCol w:w="907"/>
        <w:gridCol w:w="982"/>
        <w:gridCol w:w="762"/>
        <w:gridCol w:w="850"/>
        <w:gridCol w:w="1115"/>
        <w:gridCol w:w="918"/>
      </w:tblGrid>
      <w:tr w:rsidR="00EF00D0" w:rsidRPr="00EF00D0" w14:paraId="535B59E5" w14:textId="77777777" w:rsidTr="00E44938">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hideMark/>
          </w:tcPr>
          <w:p w14:paraId="6C95BAB3" w14:textId="77777777" w:rsidR="00EF00D0" w:rsidRPr="00EF00D0" w:rsidRDefault="00EF00D0" w:rsidP="00EF00D0">
            <w:pPr>
              <w:rPr>
                <w:rFonts w:ascii="Calibri Light" w:eastAsia="Times New Roman" w:hAnsi="Calibri Light" w:cs="Calibri Light"/>
                <w:color w:val="FFFFFF" w:themeColor="background1"/>
                <w:sz w:val="16"/>
                <w:szCs w:val="16"/>
                <w:lang w:eastAsia="fr-FR"/>
              </w:rPr>
            </w:pPr>
          </w:p>
        </w:tc>
        <w:tc>
          <w:tcPr>
            <w:tcW w:w="1218" w:type="dxa"/>
            <w:shd w:val="clear" w:color="auto" w:fill="4F81BD" w:themeFill="accent1"/>
            <w:hideMark/>
          </w:tcPr>
          <w:p w14:paraId="47284CE1" w14:textId="77777777" w:rsidR="00EF00D0" w:rsidRPr="00EF00D0" w:rsidRDefault="00EF00D0" w:rsidP="00EF00D0">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FFFFFF" w:themeColor="background1"/>
                <w:sz w:val="16"/>
                <w:szCs w:val="16"/>
                <w:lang w:eastAsia="fr-FR"/>
              </w:rPr>
            </w:pPr>
            <w:r w:rsidRPr="00EF00D0">
              <w:rPr>
                <w:rFonts w:ascii="Calibri Light" w:eastAsia="Times New Roman" w:hAnsi="Calibri Light" w:cs="Calibri Light"/>
                <w:color w:val="FFFFFF" w:themeColor="background1"/>
                <w:sz w:val="16"/>
                <w:szCs w:val="16"/>
                <w:lang w:eastAsia="fr-FR"/>
              </w:rPr>
              <w:t>Non réponse</w:t>
            </w:r>
          </w:p>
        </w:tc>
        <w:tc>
          <w:tcPr>
            <w:tcW w:w="966" w:type="dxa"/>
            <w:shd w:val="clear" w:color="auto" w:fill="4F81BD" w:themeFill="accent1"/>
            <w:hideMark/>
          </w:tcPr>
          <w:p w14:paraId="701A2449" w14:textId="77777777" w:rsidR="00EF00D0" w:rsidRPr="00EF00D0" w:rsidRDefault="00EF00D0" w:rsidP="00EF00D0">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FFFFFF" w:themeColor="background1"/>
                <w:sz w:val="16"/>
                <w:szCs w:val="16"/>
                <w:lang w:eastAsia="fr-FR"/>
              </w:rPr>
            </w:pPr>
            <w:r w:rsidRPr="00EF00D0">
              <w:rPr>
                <w:rFonts w:ascii="Calibri Light" w:eastAsia="Times New Roman" w:hAnsi="Calibri Light" w:cs="Calibri Light"/>
                <w:color w:val="FFFFFF" w:themeColor="background1"/>
                <w:sz w:val="16"/>
                <w:szCs w:val="16"/>
                <w:lang w:eastAsia="fr-FR"/>
              </w:rPr>
              <w:t>Niveau supérieur</w:t>
            </w:r>
          </w:p>
        </w:tc>
        <w:tc>
          <w:tcPr>
            <w:tcW w:w="907" w:type="dxa"/>
            <w:shd w:val="clear" w:color="auto" w:fill="4F81BD" w:themeFill="accent1"/>
            <w:hideMark/>
          </w:tcPr>
          <w:p w14:paraId="35EEE87A" w14:textId="77777777" w:rsidR="00EF00D0" w:rsidRPr="00EF00D0" w:rsidRDefault="00EF00D0" w:rsidP="00EF00D0">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FFFFFF" w:themeColor="background1"/>
                <w:sz w:val="16"/>
                <w:szCs w:val="16"/>
                <w:lang w:eastAsia="fr-FR"/>
              </w:rPr>
            </w:pPr>
            <w:r w:rsidRPr="00EF00D0">
              <w:rPr>
                <w:rFonts w:ascii="Calibri Light" w:eastAsia="Times New Roman" w:hAnsi="Calibri Light" w:cs="Calibri Light"/>
                <w:color w:val="FFFFFF" w:themeColor="background1"/>
                <w:sz w:val="16"/>
                <w:szCs w:val="16"/>
                <w:lang w:eastAsia="fr-FR"/>
              </w:rPr>
              <w:t>Niveau secondaire</w:t>
            </w:r>
          </w:p>
        </w:tc>
        <w:tc>
          <w:tcPr>
            <w:tcW w:w="982" w:type="dxa"/>
            <w:shd w:val="clear" w:color="auto" w:fill="4F81BD" w:themeFill="accent1"/>
            <w:hideMark/>
          </w:tcPr>
          <w:p w14:paraId="29594FC9" w14:textId="77777777" w:rsidR="00EF00D0" w:rsidRPr="00EF00D0" w:rsidRDefault="00EF00D0" w:rsidP="00EF00D0">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FFFFFF" w:themeColor="background1"/>
                <w:sz w:val="16"/>
                <w:szCs w:val="16"/>
                <w:lang w:eastAsia="fr-FR"/>
              </w:rPr>
            </w:pPr>
            <w:r w:rsidRPr="00EF00D0">
              <w:rPr>
                <w:rFonts w:ascii="Calibri Light" w:eastAsia="Times New Roman" w:hAnsi="Calibri Light" w:cs="Calibri Light"/>
                <w:color w:val="FFFFFF" w:themeColor="background1"/>
                <w:sz w:val="16"/>
                <w:szCs w:val="16"/>
                <w:lang w:eastAsia="fr-FR"/>
              </w:rPr>
              <w:t>Niveau élémentaire</w:t>
            </w:r>
          </w:p>
        </w:tc>
        <w:tc>
          <w:tcPr>
            <w:tcW w:w="762" w:type="dxa"/>
            <w:shd w:val="clear" w:color="auto" w:fill="4F81BD" w:themeFill="accent1"/>
            <w:hideMark/>
          </w:tcPr>
          <w:p w14:paraId="6256A616" w14:textId="77777777" w:rsidR="00EF00D0" w:rsidRPr="00EF00D0" w:rsidRDefault="00EF00D0" w:rsidP="00EF00D0">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FFFFFF" w:themeColor="background1"/>
                <w:sz w:val="16"/>
                <w:szCs w:val="16"/>
                <w:lang w:eastAsia="fr-FR"/>
              </w:rPr>
            </w:pPr>
            <w:r w:rsidRPr="00EF00D0">
              <w:rPr>
                <w:rFonts w:ascii="Calibri Light" w:eastAsia="Times New Roman" w:hAnsi="Calibri Light" w:cs="Calibri Light"/>
                <w:color w:val="FFFFFF" w:themeColor="background1"/>
                <w:sz w:val="16"/>
                <w:szCs w:val="16"/>
                <w:lang w:eastAsia="fr-FR"/>
              </w:rPr>
              <w:t>Non scolarisé</w:t>
            </w:r>
          </w:p>
        </w:tc>
        <w:tc>
          <w:tcPr>
            <w:tcW w:w="850" w:type="dxa"/>
            <w:shd w:val="clear" w:color="auto" w:fill="4F81BD" w:themeFill="accent1"/>
            <w:hideMark/>
          </w:tcPr>
          <w:p w14:paraId="312E928E" w14:textId="77777777" w:rsidR="00EF00D0" w:rsidRPr="00EF00D0" w:rsidRDefault="00EF00D0" w:rsidP="00EF00D0">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FFFFFF" w:themeColor="background1"/>
                <w:sz w:val="16"/>
                <w:szCs w:val="16"/>
                <w:lang w:eastAsia="fr-FR"/>
              </w:rPr>
            </w:pPr>
            <w:r w:rsidRPr="00EF00D0">
              <w:rPr>
                <w:rFonts w:ascii="Calibri Light" w:eastAsia="Times New Roman" w:hAnsi="Calibri Light" w:cs="Calibri Light"/>
                <w:color w:val="FFFFFF" w:themeColor="background1"/>
                <w:sz w:val="16"/>
                <w:szCs w:val="16"/>
                <w:lang w:eastAsia="fr-FR"/>
              </w:rPr>
              <w:t>Ecole coranique</w:t>
            </w:r>
          </w:p>
        </w:tc>
        <w:tc>
          <w:tcPr>
            <w:tcW w:w="1115" w:type="dxa"/>
            <w:shd w:val="clear" w:color="auto" w:fill="4F81BD" w:themeFill="accent1"/>
            <w:hideMark/>
          </w:tcPr>
          <w:p w14:paraId="62B90F06" w14:textId="77777777" w:rsidR="00EF00D0" w:rsidRPr="00EF00D0" w:rsidRDefault="00EF00D0" w:rsidP="00EF00D0">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FFFFFF" w:themeColor="background1"/>
                <w:sz w:val="16"/>
                <w:szCs w:val="16"/>
                <w:lang w:eastAsia="fr-FR"/>
              </w:rPr>
            </w:pPr>
            <w:r w:rsidRPr="00EF00D0">
              <w:rPr>
                <w:rFonts w:ascii="Calibri Light" w:eastAsia="Times New Roman" w:hAnsi="Calibri Light" w:cs="Calibri Light"/>
                <w:color w:val="FFFFFF" w:themeColor="background1"/>
                <w:sz w:val="16"/>
                <w:szCs w:val="16"/>
                <w:lang w:eastAsia="fr-FR"/>
              </w:rPr>
              <w:t>Enseignement arabe</w:t>
            </w:r>
          </w:p>
        </w:tc>
        <w:tc>
          <w:tcPr>
            <w:tcW w:w="918" w:type="dxa"/>
            <w:shd w:val="clear" w:color="auto" w:fill="4F81BD" w:themeFill="accent1"/>
            <w:hideMark/>
          </w:tcPr>
          <w:p w14:paraId="70825748" w14:textId="77777777" w:rsidR="00EF00D0" w:rsidRPr="00EF00D0" w:rsidRDefault="00EF00D0" w:rsidP="00EF00D0">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FFFFFF" w:themeColor="background1"/>
                <w:sz w:val="16"/>
                <w:szCs w:val="16"/>
                <w:lang w:eastAsia="fr-FR"/>
              </w:rPr>
            </w:pPr>
            <w:r w:rsidRPr="00EF00D0">
              <w:rPr>
                <w:rFonts w:ascii="Calibri Light" w:eastAsia="Times New Roman" w:hAnsi="Calibri Light" w:cs="Calibri Light"/>
                <w:color w:val="FFFFFF" w:themeColor="background1"/>
                <w:sz w:val="16"/>
                <w:szCs w:val="16"/>
                <w:lang w:eastAsia="fr-FR"/>
              </w:rPr>
              <w:t>TOTAL</w:t>
            </w:r>
          </w:p>
        </w:tc>
      </w:tr>
      <w:tr w:rsidR="00EF00D0" w:rsidRPr="00EF00D0" w14:paraId="37C0A9AB" w14:textId="77777777" w:rsidTr="0067727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6" w:type="dxa"/>
            <w:hideMark/>
          </w:tcPr>
          <w:p w14:paraId="72948007" w14:textId="77777777" w:rsidR="00EF00D0" w:rsidRPr="00EF00D0" w:rsidRDefault="00EF00D0" w:rsidP="00EF00D0">
            <w:pPr>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Non réponse</w:t>
            </w:r>
          </w:p>
        </w:tc>
        <w:tc>
          <w:tcPr>
            <w:tcW w:w="1218" w:type="dxa"/>
            <w:hideMark/>
          </w:tcPr>
          <w:p w14:paraId="46008494"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33,30%</w:t>
            </w:r>
          </w:p>
        </w:tc>
        <w:tc>
          <w:tcPr>
            <w:tcW w:w="966" w:type="dxa"/>
            <w:hideMark/>
          </w:tcPr>
          <w:p w14:paraId="1CEAFB4F"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0,00%</w:t>
            </w:r>
          </w:p>
        </w:tc>
        <w:tc>
          <w:tcPr>
            <w:tcW w:w="907" w:type="dxa"/>
            <w:hideMark/>
          </w:tcPr>
          <w:p w14:paraId="7DB7BB7F"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0,00%</w:t>
            </w:r>
          </w:p>
        </w:tc>
        <w:tc>
          <w:tcPr>
            <w:tcW w:w="982" w:type="dxa"/>
            <w:hideMark/>
          </w:tcPr>
          <w:p w14:paraId="0CA0E104"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0,00%</w:t>
            </w:r>
          </w:p>
        </w:tc>
        <w:tc>
          <w:tcPr>
            <w:tcW w:w="762" w:type="dxa"/>
            <w:hideMark/>
          </w:tcPr>
          <w:p w14:paraId="12E4FCE5"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0,00%</w:t>
            </w:r>
          </w:p>
        </w:tc>
        <w:tc>
          <w:tcPr>
            <w:tcW w:w="850" w:type="dxa"/>
            <w:hideMark/>
          </w:tcPr>
          <w:p w14:paraId="75C697A2"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66,70%</w:t>
            </w:r>
          </w:p>
        </w:tc>
        <w:tc>
          <w:tcPr>
            <w:tcW w:w="1115" w:type="dxa"/>
            <w:hideMark/>
          </w:tcPr>
          <w:p w14:paraId="5EB415C4"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0,00%</w:t>
            </w:r>
          </w:p>
        </w:tc>
        <w:tc>
          <w:tcPr>
            <w:tcW w:w="918" w:type="dxa"/>
            <w:hideMark/>
          </w:tcPr>
          <w:p w14:paraId="3DB3DA0B"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100%</w:t>
            </w:r>
          </w:p>
        </w:tc>
      </w:tr>
      <w:tr w:rsidR="00EF00D0" w:rsidRPr="00EF00D0" w14:paraId="03AD7805" w14:textId="77777777" w:rsidTr="00677270">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6" w:type="dxa"/>
            <w:hideMark/>
          </w:tcPr>
          <w:p w14:paraId="7539DE82" w14:textId="77777777" w:rsidR="00EF00D0" w:rsidRPr="00EF00D0" w:rsidRDefault="00EF00D0" w:rsidP="00EF00D0">
            <w:pPr>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Fortement d'accord</w:t>
            </w:r>
          </w:p>
        </w:tc>
        <w:tc>
          <w:tcPr>
            <w:tcW w:w="1218" w:type="dxa"/>
            <w:hideMark/>
          </w:tcPr>
          <w:p w14:paraId="481A15D1"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2,70%</w:t>
            </w:r>
          </w:p>
        </w:tc>
        <w:tc>
          <w:tcPr>
            <w:tcW w:w="966" w:type="dxa"/>
            <w:hideMark/>
          </w:tcPr>
          <w:p w14:paraId="2BC3BEAE"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29,70%</w:t>
            </w:r>
          </w:p>
        </w:tc>
        <w:tc>
          <w:tcPr>
            <w:tcW w:w="907" w:type="dxa"/>
            <w:hideMark/>
          </w:tcPr>
          <w:p w14:paraId="0F76E531"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35,10%</w:t>
            </w:r>
          </w:p>
        </w:tc>
        <w:tc>
          <w:tcPr>
            <w:tcW w:w="982" w:type="dxa"/>
            <w:hideMark/>
          </w:tcPr>
          <w:p w14:paraId="5F434351"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16,20%</w:t>
            </w:r>
          </w:p>
        </w:tc>
        <w:tc>
          <w:tcPr>
            <w:tcW w:w="762" w:type="dxa"/>
            <w:hideMark/>
          </w:tcPr>
          <w:p w14:paraId="327A754F"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8,10%</w:t>
            </w:r>
          </w:p>
        </w:tc>
        <w:tc>
          <w:tcPr>
            <w:tcW w:w="850" w:type="dxa"/>
            <w:hideMark/>
          </w:tcPr>
          <w:p w14:paraId="1EF32D58"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8,10%</w:t>
            </w:r>
          </w:p>
        </w:tc>
        <w:tc>
          <w:tcPr>
            <w:tcW w:w="1115" w:type="dxa"/>
            <w:hideMark/>
          </w:tcPr>
          <w:p w14:paraId="721F540B"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0,00%</w:t>
            </w:r>
          </w:p>
        </w:tc>
        <w:tc>
          <w:tcPr>
            <w:tcW w:w="918" w:type="dxa"/>
            <w:hideMark/>
          </w:tcPr>
          <w:p w14:paraId="36E82A59"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100%</w:t>
            </w:r>
          </w:p>
        </w:tc>
      </w:tr>
      <w:tr w:rsidR="00EF00D0" w:rsidRPr="00EF00D0" w14:paraId="35385191" w14:textId="77777777" w:rsidTr="0067727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6" w:type="dxa"/>
            <w:hideMark/>
          </w:tcPr>
          <w:p w14:paraId="30E20992" w14:textId="77777777" w:rsidR="00EF00D0" w:rsidRPr="00EF00D0" w:rsidRDefault="00EF00D0" w:rsidP="00EF00D0">
            <w:pPr>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D'accord</w:t>
            </w:r>
          </w:p>
        </w:tc>
        <w:tc>
          <w:tcPr>
            <w:tcW w:w="1218" w:type="dxa"/>
            <w:hideMark/>
          </w:tcPr>
          <w:p w14:paraId="6A95F0E4"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9,10%</w:t>
            </w:r>
          </w:p>
        </w:tc>
        <w:tc>
          <w:tcPr>
            <w:tcW w:w="966" w:type="dxa"/>
            <w:hideMark/>
          </w:tcPr>
          <w:p w14:paraId="15474647"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31,80%</w:t>
            </w:r>
          </w:p>
        </w:tc>
        <w:tc>
          <w:tcPr>
            <w:tcW w:w="907" w:type="dxa"/>
            <w:hideMark/>
          </w:tcPr>
          <w:p w14:paraId="6A5FD766"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34,90%</w:t>
            </w:r>
          </w:p>
        </w:tc>
        <w:tc>
          <w:tcPr>
            <w:tcW w:w="982" w:type="dxa"/>
            <w:hideMark/>
          </w:tcPr>
          <w:p w14:paraId="79D75A70"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10,60%</w:t>
            </w:r>
          </w:p>
        </w:tc>
        <w:tc>
          <w:tcPr>
            <w:tcW w:w="762" w:type="dxa"/>
            <w:hideMark/>
          </w:tcPr>
          <w:p w14:paraId="55B57A97"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6,10%</w:t>
            </w:r>
          </w:p>
        </w:tc>
        <w:tc>
          <w:tcPr>
            <w:tcW w:w="850" w:type="dxa"/>
            <w:hideMark/>
          </w:tcPr>
          <w:p w14:paraId="2E2CCF18"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4,60%</w:t>
            </w:r>
          </w:p>
        </w:tc>
        <w:tc>
          <w:tcPr>
            <w:tcW w:w="1115" w:type="dxa"/>
            <w:hideMark/>
          </w:tcPr>
          <w:p w14:paraId="08119634"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3,00%</w:t>
            </w:r>
          </w:p>
        </w:tc>
        <w:tc>
          <w:tcPr>
            <w:tcW w:w="918" w:type="dxa"/>
            <w:hideMark/>
          </w:tcPr>
          <w:p w14:paraId="25BBEB23"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100%</w:t>
            </w:r>
          </w:p>
        </w:tc>
      </w:tr>
      <w:tr w:rsidR="00EF00D0" w:rsidRPr="00EF00D0" w14:paraId="25E6E378" w14:textId="77777777" w:rsidTr="00677270">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6" w:type="dxa"/>
            <w:hideMark/>
          </w:tcPr>
          <w:p w14:paraId="4C9DF5D3" w14:textId="77777777" w:rsidR="00EF00D0" w:rsidRPr="00EF00D0" w:rsidRDefault="00EF00D0" w:rsidP="00EF00D0">
            <w:pPr>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Neutre</w:t>
            </w:r>
          </w:p>
        </w:tc>
        <w:tc>
          <w:tcPr>
            <w:tcW w:w="1218" w:type="dxa"/>
            <w:hideMark/>
          </w:tcPr>
          <w:p w14:paraId="62EC8ACC"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5,00%</w:t>
            </w:r>
          </w:p>
        </w:tc>
        <w:tc>
          <w:tcPr>
            <w:tcW w:w="966" w:type="dxa"/>
            <w:hideMark/>
          </w:tcPr>
          <w:p w14:paraId="2795AA93"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30,00%</w:t>
            </w:r>
          </w:p>
        </w:tc>
        <w:tc>
          <w:tcPr>
            <w:tcW w:w="907" w:type="dxa"/>
            <w:hideMark/>
          </w:tcPr>
          <w:p w14:paraId="33BD838C"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30,00%</w:t>
            </w:r>
          </w:p>
        </w:tc>
        <w:tc>
          <w:tcPr>
            <w:tcW w:w="982" w:type="dxa"/>
            <w:hideMark/>
          </w:tcPr>
          <w:p w14:paraId="086C69E7"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5,00%</w:t>
            </w:r>
          </w:p>
        </w:tc>
        <w:tc>
          <w:tcPr>
            <w:tcW w:w="762" w:type="dxa"/>
            <w:hideMark/>
          </w:tcPr>
          <w:p w14:paraId="422786CE"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20,00%</w:t>
            </w:r>
          </w:p>
        </w:tc>
        <w:tc>
          <w:tcPr>
            <w:tcW w:w="850" w:type="dxa"/>
            <w:hideMark/>
          </w:tcPr>
          <w:p w14:paraId="016B560C"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5,00%</w:t>
            </w:r>
          </w:p>
        </w:tc>
        <w:tc>
          <w:tcPr>
            <w:tcW w:w="1115" w:type="dxa"/>
            <w:hideMark/>
          </w:tcPr>
          <w:p w14:paraId="0DD0A93C"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5,00%</w:t>
            </w:r>
          </w:p>
        </w:tc>
        <w:tc>
          <w:tcPr>
            <w:tcW w:w="918" w:type="dxa"/>
            <w:hideMark/>
          </w:tcPr>
          <w:p w14:paraId="18F90FFC"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100%</w:t>
            </w:r>
          </w:p>
        </w:tc>
      </w:tr>
      <w:tr w:rsidR="00EF00D0" w:rsidRPr="00EF00D0" w14:paraId="4BCCEBCE" w14:textId="77777777" w:rsidTr="0067727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6" w:type="dxa"/>
            <w:hideMark/>
          </w:tcPr>
          <w:p w14:paraId="25B1352B" w14:textId="77777777" w:rsidR="00EF00D0" w:rsidRPr="00EF00D0" w:rsidRDefault="00EF00D0" w:rsidP="00EF00D0">
            <w:pPr>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Fortement en désaccord</w:t>
            </w:r>
          </w:p>
        </w:tc>
        <w:tc>
          <w:tcPr>
            <w:tcW w:w="1218" w:type="dxa"/>
            <w:hideMark/>
          </w:tcPr>
          <w:p w14:paraId="1A518828"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1,50%</w:t>
            </w:r>
          </w:p>
        </w:tc>
        <w:tc>
          <w:tcPr>
            <w:tcW w:w="966" w:type="dxa"/>
            <w:hideMark/>
          </w:tcPr>
          <w:p w14:paraId="44E113FA"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10,10%</w:t>
            </w:r>
          </w:p>
        </w:tc>
        <w:tc>
          <w:tcPr>
            <w:tcW w:w="907" w:type="dxa"/>
            <w:hideMark/>
          </w:tcPr>
          <w:p w14:paraId="09C82AD0"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23,20%</w:t>
            </w:r>
          </w:p>
        </w:tc>
        <w:tc>
          <w:tcPr>
            <w:tcW w:w="982" w:type="dxa"/>
            <w:hideMark/>
          </w:tcPr>
          <w:p w14:paraId="5F1F2635"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17,40%</w:t>
            </w:r>
          </w:p>
        </w:tc>
        <w:tc>
          <w:tcPr>
            <w:tcW w:w="762" w:type="dxa"/>
            <w:hideMark/>
          </w:tcPr>
          <w:p w14:paraId="4909A562"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13,00%</w:t>
            </w:r>
          </w:p>
        </w:tc>
        <w:tc>
          <w:tcPr>
            <w:tcW w:w="850" w:type="dxa"/>
            <w:hideMark/>
          </w:tcPr>
          <w:p w14:paraId="121A6A2F"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27,50%</w:t>
            </w:r>
          </w:p>
        </w:tc>
        <w:tc>
          <w:tcPr>
            <w:tcW w:w="1115" w:type="dxa"/>
            <w:hideMark/>
          </w:tcPr>
          <w:p w14:paraId="1A684ECA"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7,30%</w:t>
            </w:r>
          </w:p>
        </w:tc>
        <w:tc>
          <w:tcPr>
            <w:tcW w:w="918" w:type="dxa"/>
            <w:hideMark/>
          </w:tcPr>
          <w:p w14:paraId="2EA35A53"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100%</w:t>
            </w:r>
          </w:p>
        </w:tc>
      </w:tr>
      <w:tr w:rsidR="00EF00D0" w:rsidRPr="00EF00D0" w14:paraId="2465A6B1" w14:textId="77777777" w:rsidTr="00677270">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6" w:type="dxa"/>
            <w:hideMark/>
          </w:tcPr>
          <w:p w14:paraId="0F7F2CE2" w14:textId="77777777" w:rsidR="00EF00D0" w:rsidRPr="00EF00D0" w:rsidRDefault="00EF00D0" w:rsidP="00EF00D0">
            <w:pPr>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Pas d'accord</w:t>
            </w:r>
          </w:p>
        </w:tc>
        <w:tc>
          <w:tcPr>
            <w:tcW w:w="1218" w:type="dxa"/>
            <w:hideMark/>
          </w:tcPr>
          <w:p w14:paraId="1CE994EC"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0,00%</w:t>
            </w:r>
          </w:p>
        </w:tc>
        <w:tc>
          <w:tcPr>
            <w:tcW w:w="966" w:type="dxa"/>
            <w:hideMark/>
          </w:tcPr>
          <w:p w14:paraId="4802EBC3"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33,30%</w:t>
            </w:r>
          </w:p>
        </w:tc>
        <w:tc>
          <w:tcPr>
            <w:tcW w:w="907" w:type="dxa"/>
            <w:hideMark/>
          </w:tcPr>
          <w:p w14:paraId="331B835D"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18,30%</w:t>
            </w:r>
          </w:p>
        </w:tc>
        <w:tc>
          <w:tcPr>
            <w:tcW w:w="982" w:type="dxa"/>
            <w:hideMark/>
          </w:tcPr>
          <w:p w14:paraId="418B535D"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16,70%</w:t>
            </w:r>
          </w:p>
        </w:tc>
        <w:tc>
          <w:tcPr>
            <w:tcW w:w="762" w:type="dxa"/>
            <w:hideMark/>
          </w:tcPr>
          <w:p w14:paraId="1909E2B1"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21,70%</w:t>
            </w:r>
          </w:p>
        </w:tc>
        <w:tc>
          <w:tcPr>
            <w:tcW w:w="850" w:type="dxa"/>
            <w:hideMark/>
          </w:tcPr>
          <w:p w14:paraId="2B4A53DA"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3,30%</w:t>
            </w:r>
          </w:p>
        </w:tc>
        <w:tc>
          <w:tcPr>
            <w:tcW w:w="1115" w:type="dxa"/>
            <w:hideMark/>
          </w:tcPr>
          <w:p w14:paraId="5D7FAAD6"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6,70%</w:t>
            </w:r>
          </w:p>
        </w:tc>
        <w:tc>
          <w:tcPr>
            <w:tcW w:w="918" w:type="dxa"/>
            <w:hideMark/>
          </w:tcPr>
          <w:p w14:paraId="05C9A904"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100%</w:t>
            </w:r>
          </w:p>
        </w:tc>
      </w:tr>
      <w:tr w:rsidR="00EF00D0" w:rsidRPr="00EF00D0" w14:paraId="21780889" w14:textId="77777777" w:rsidTr="0067727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826" w:type="dxa"/>
            <w:hideMark/>
          </w:tcPr>
          <w:p w14:paraId="6AB89C88" w14:textId="77777777" w:rsidR="00EF00D0" w:rsidRPr="00EF00D0" w:rsidRDefault="00EF00D0" w:rsidP="00EF00D0">
            <w:pPr>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Ne sait pas/refuse de répondre</w:t>
            </w:r>
          </w:p>
        </w:tc>
        <w:tc>
          <w:tcPr>
            <w:tcW w:w="1218" w:type="dxa"/>
            <w:hideMark/>
          </w:tcPr>
          <w:p w14:paraId="4759EB24"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27,30%</w:t>
            </w:r>
          </w:p>
        </w:tc>
        <w:tc>
          <w:tcPr>
            <w:tcW w:w="966" w:type="dxa"/>
            <w:hideMark/>
          </w:tcPr>
          <w:p w14:paraId="5F9EA6D5"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9,10%</w:t>
            </w:r>
          </w:p>
        </w:tc>
        <w:tc>
          <w:tcPr>
            <w:tcW w:w="907" w:type="dxa"/>
            <w:hideMark/>
          </w:tcPr>
          <w:p w14:paraId="647322A7"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18,20%</w:t>
            </w:r>
          </w:p>
        </w:tc>
        <w:tc>
          <w:tcPr>
            <w:tcW w:w="982" w:type="dxa"/>
            <w:hideMark/>
          </w:tcPr>
          <w:p w14:paraId="30054260"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9,10%</w:t>
            </w:r>
          </w:p>
        </w:tc>
        <w:tc>
          <w:tcPr>
            <w:tcW w:w="762" w:type="dxa"/>
            <w:hideMark/>
          </w:tcPr>
          <w:p w14:paraId="54D03151"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0,00%</w:t>
            </w:r>
          </w:p>
        </w:tc>
        <w:tc>
          <w:tcPr>
            <w:tcW w:w="850" w:type="dxa"/>
            <w:hideMark/>
          </w:tcPr>
          <w:p w14:paraId="5200E577"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18,20%</w:t>
            </w:r>
          </w:p>
        </w:tc>
        <w:tc>
          <w:tcPr>
            <w:tcW w:w="1115" w:type="dxa"/>
            <w:hideMark/>
          </w:tcPr>
          <w:p w14:paraId="076FD56F"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18,20%</w:t>
            </w:r>
          </w:p>
        </w:tc>
        <w:tc>
          <w:tcPr>
            <w:tcW w:w="918" w:type="dxa"/>
            <w:hideMark/>
          </w:tcPr>
          <w:p w14:paraId="685BB693" w14:textId="77777777" w:rsidR="00EF00D0" w:rsidRPr="00EF00D0" w:rsidRDefault="00EF00D0" w:rsidP="00EF00D0">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100%</w:t>
            </w:r>
          </w:p>
        </w:tc>
      </w:tr>
      <w:tr w:rsidR="00EF00D0" w:rsidRPr="00EF00D0" w14:paraId="59D1F207" w14:textId="77777777" w:rsidTr="00677270">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6" w:type="dxa"/>
            <w:hideMark/>
          </w:tcPr>
          <w:p w14:paraId="14EC2F29" w14:textId="77777777" w:rsidR="00EF00D0" w:rsidRPr="00EF00D0" w:rsidRDefault="00EF00D0" w:rsidP="00EF00D0">
            <w:pPr>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TOTAL</w:t>
            </w:r>
          </w:p>
        </w:tc>
        <w:tc>
          <w:tcPr>
            <w:tcW w:w="1218" w:type="dxa"/>
            <w:hideMark/>
          </w:tcPr>
          <w:p w14:paraId="43DA04FF"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4,90%</w:t>
            </w:r>
          </w:p>
        </w:tc>
        <w:tc>
          <w:tcPr>
            <w:tcW w:w="966" w:type="dxa"/>
            <w:hideMark/>
          </w:tcPr>
          <w:p w14:paraId="1DFE80F5"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24,80%</w:t>
            </w:r>
          </w:p>
        </w:tc>
        <w:tc>
          <w:tcPr>
            <w:tcW w:w="907" w:type="dxa"/>
            <w:hideMark/>
          </w:tcPr>
          <w:p w14:paraId="47A5F412"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26,70%</w:t>
            </w:r>
          </w:p>
        </w:tc>
        <w:tc>
          <w:tcPr>
            <w:tcW w:w="982" w:type="dxa"/>
            <w:hideMark/>
          </w:tcPr>
          <w:p w14:paraId="449131CD"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13,90%</w:t>
            </w:r>
          </w:p>
        </w:tc>
        <w:tc>
          <w:tcPr>
            <w:tcW w:w="762" w:type="dxa"/>
            <w:hideMark/>
          </w:tcPr>
          <w:p w14:paraId="11306875"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12,40%</w:t>
            </w:r>
          </w:p>
        </w:tc>
        <w:tc>
          <w:tcPr>
            <w:tcW w:w="850" w:type="dxa"/>
            <w:hideMark/>
          </w:tcPr>
          <w:p w14:paraId="092401F6"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12,00%</w:t>
            </w:r>
          </w:p>
        </w:tc>
        <w:tc>
          <w:tcPr>
            <w:tcW w:w="1115" w:type="dxa"/>
            <w:hideMark/>
          </w:tcPr>
          <w:p w14:paraId="456BE959"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5,30%</w:t>
            </w:r>
          </w:p>
        </w:tc>
        <w:tc>
          <w:tcPr>
            <w:tcW w:w="918" w:type="dxa"/>
            <w:hideMark/>
          </w:tcPr>
          <w:p w14:paraId="57E3D0E6" w14:textId="77777777" w:rsidR="00EF00D0" w:rsidRPr="00EF00D0" w:rsidRDefault="00EF00D0" w:rsidP="00EF00D0">
            <w:pPr>
              <w:jc w:val="right"/>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000000"/>
                <w:sz w:val="16"/>
                <w:szCs w:val="16"/>
                <w:lang w:eastAsia="fr-FR"/>
              </w:rPr>
            </w:pPr>
            <w:r w:rsidRPr="00EF00D0">
              <w:rPr>
                <w:rFonts w:ascii="Calibri Light" w:eastAsia="Times New Roman" w:hAnsi="Calibri Light" w:cs="Calibri Light"/>
                <w:color w:val="000000"/>
                <w:sz w:val="16"/>
                <w:szCs w:val="16"/>
                <w:lang w:eastAsia="fr-FR"/>
              </w:rPr>
              <w:t>100%</w:t>
            </w:r>
          </w:p>
        </w:tc>
      </w:tr>
    </w:tbl>
    <w:p w14:paraId="663ED4A7" w14:textId="0E3C470A" w:rsidR="00B67B29" w:rsidRDefault="00677270" w:rsidP="00357742">
      <w:pPr>
        <w:pStyle w:val="Paragraphedeliste"/>
        <w:spacing w:before="240" w:line="360" w:lineRule="auto"/>
        <w:ind w:left="0"/>
        <w:rPr>
          <w:rFonts w:ascii="Calibri Light" w:hAnsi="Calibri Light" w:cs="Calibri Light"/>
          <w:noProof/>
          <w:sz w:val="20"/>
        </w:rPr>
      </w:pPr>
      <w:r>
        <w:rPr>
          <w:noProof/>
        </w:rPr>
        <w:drawing>
          <wp:inline distT="0" distB="0" distL="0" distR="0" wp14:anchorId="562A5C22" wp14:editId="5328DF46">
            <wp:extent cx="5760720" cy="2855249"/>
            <wp:effectExtent l="0" t="0" r="11430" b="21590"/>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97E0B5F" w14:textId="758C1013" w:rsidR="00E92574" w:rsidRPr="00E92574" w:rsidRDefault="00E92574" w:rsidP="00E92574">
      <w:pPr>
        <w:pStyle w:val="Lgende"/>
        <w:rPr>
          <w:rFonts w:ascii="Calibri Light" w:hAnsi="Calibri Light" w:cs="Calibri Light"/>
          <w:b/>
          <w:bCs/>
          <w:noProof/>
          <w:sz w:val="22"/>
          <w:szCs w:val="20"/>
        </w:rPr>
      </w:pPr>
      <w:bookmarkStart w:id="58" w:name="_Toc49459939"/>
      <w:r w:rsidRPr="00E92574">
        <w:rPr>
          <w:b/>
          <w:bCs/>
          <w:sz w:val="20"/>
          <w:szCs w:val="20"/>
        </w:rPr>
        <w:t xml:space="preserve">Figure </w:t>
      </w:r>
      <w:r w:rsidRPr="00E92574">
        <w:rPr>
          <w:b/>
          <w:bCs/>
          <w:sz w:val="20"/>
          <w:szCs w:val="20"/>
        </w:rPr>
        <w:fldChar w:fldCharType="begin"/>
      </w:r>
      <w:r w:rsidRPr="00E92574">
        <w:rPr>
          <w:b/>
          <w:bCs/>
          <w:sz w:val="20"/>
          <w:szCs w:val="20"/>
        </w:rPr>
        <w:instrText xml:space="preserve"> SEQ Figure \* ARABIC </w:instrText>
      </w:r>
      <w:r w:rsidRPr="00E92574">
        <w:rPr>
          <w:b/>
          <w:bCs/>
          <w:sz w:val="20"/>
          <w:szCs w:val="20"/>
        </w:rPr>
        <w:fldChar w:fldCharType="separate"/>
      </w:r>
      <w:r w:rsidR="00B65245">
        <w:rPr>
          <w:b/>
          <w:bCs/>
          <w:noProof/>
          <w:sz w:val="20"/>
          <w:szCs w:val="20"/>
        </w:rPr>
        <w:t>17</w:t>
      </w:r>
      <w:r w:rsidRPr="00E92574">
        <w:rPr>
          <w:b/>
          <w:bCs/>
          <w:sz w:val="20"/>
          <w:szCs w:val="20"/>
        </w:rPr>
        <w:fldChar w:fldCharType="end"/>
      </w:r>
      <w:r w:rsidRPr="00E92574">
        <w:rPr>
          <w:b/>
          <w:bCs/>
          <w:sz w:val="20"/>
          <w:szCs w:val="20"/>
        </w:rPr>
        <w:t xml:space="preserve"> : Appréciation de l’acceptabilité de l’adoption d’une loi sur l’avortement médicalisé en cas d’inceste, de viol ou si la santé de la mère est menacée selon le niveau d'étude</w:t>
      </w:r>
      <w:bookmarkEnd w:id="58"/>
    </w:p>
    <w:p w14:paraId="1370E9E8" w14:textId="77777777" w:rsidR="00201246" w:rsidRPr="00FF43CE" w:rsidRDefault="00201246" w:rsidP="00FF43CE">
      <w:pPr>
        <w:spacing w:line="360" w:lineRule="auto"/>
        <w:jc w:val="both"/>
        <w:rPr>
          <w:rFonts w:ascii="Calibri Light" w:hAnsi="Calibri Light" w:cs="Calibri Light"/>
          <w:bCs/>
          <w:sz w:val="24"/>
          <w:szCs w:val="24"/>
        </w:rPr>
      </w:pPr>
      <w:r w:rsidRPr="00FF43CE">
        <w:rPr>
          <w:rFonts w:ascii="Calibri Light" w:hAnsi="Calibri Light" w:cs="Calibri Light"/>
          <w:bCs/>
          <w:sz w:val="24"/>
          <w:szCs w:val="24"/>
        </w:rPr>
        <w:t>L’étude révèle aussi des positions nuancées sur l’acceptation d’une loi</w:t>
      </w:r>
      <w:r w:rsidR="00FF43CE" w:rsidRPr="00FF43CE">
        <w:rPr>
          <w:rFonts w:ascii="Calibri Light" w:hAnsi="Calibri Light" w:cs="Calibri Light"/>
          <w:bCs/>
          <w:sz w:val="24"/>
          <w:szCs w:val="24"/>
        </w:rPr>
        <w:t xml:space="preserve"> sur l’avortement médicalisé. Plusieurs personnes accepteraient une telle loi à la condition qu’elle repose sur la santé de la mère et du fœtus. Les arguments suivants le prouvent : </w:t>
      </w:r>
    </w:p>
    <w:p w14:paraId="6DCA1796" w14:textId="77777777" w:rsidR="00B61A7F" w:rsidRPr="00A63723" w:rsidRDefault="00FF43CE" w:rsidP="00A63723">
      <w:pPr>
        <w:pStyle w:val="Paragraphedeliste"/>
        <w:numPr>
          <w:ilvl w:val="0"/>
          <w:numId w:val="19"/>
        </w:numPr>
        <w:shd w:val="clear" w:color="auto" w:fill="DAEEF3" w:themeFill="accent5" w:themeFillTint="33"/>
        <w:spacing w:after="160" w:line="360" w:lineRule="auto"/>
        <w:rPr>
          <w:rFonts w:ascii="Calibri Light" w:hAnsi="Calibri Light" w:cs="Calibri Light"/>
          <w:i/>
        </w:rPr>
      </w:pPr>
      <w:r w:rsidRPr="00A63723">
        <w:rPr>
          <w:rFonts w:ascii="Calibri Light" w:hAnsi="Calibri Light" w:cs="Calibri Light"/>
          <w:i/>
        </w:rPr>
        <w:t xml:space="preserve"> </w:t>
      </w:r>
      <w:r w:rsidR="00B61A7F" w:rsidRPr="00A63723">
        <w:rPr>
          <w:rFonts w:ascii="Calibri Light" w:hAnsi="Calibri Light" w:cs="Calibri Light"/>
          <w:i/>
        </w:rPr>
        <w:t>« Seulement si la santé de la mère est en danger, non pour les autres cas » ;</w:t>
      </w:r>
    </w:p>
    <w:p w14:paraId="7CF7B912" w14:textId="77777777" w:rsidR="00B61A7F" w:rsidRPr="00A63723" w:rsidRDefault="00B61A7F" w:rsidP="00A63723">
      <w:pPr>
        <w:pStyle w:val="Paragraphedeliste"/>
        <w:numPr>
          <w:ilvl w:val="0"/>
          <w:numId w:val="19"/>
        </w:numPr>
        <w:shd w:val="clear" w:color="auto" w:fill="DAEEF3" w:themeFill="accent5" w:themeFillTint="33"/>
        <w:spacing w:after="160" w:line="360" w:lineRule="auto"/>
        <w:rPr>
          <w:rFonts w:ascii="Calibri Light" w:hAnsi="Calibri Light" w:cs="Calibri Light"/>
          <w:i/>
        </w:rPr>
      </w:pPr>
      <w:r w:rsidRPr="00A63723">
        <w:rPr>
          <w:rFonts w:ascii="Calibri Light" w:hAnsi="Calibri Light" w:cs="Calibri Light"/>
          <w:i/>
        </w:rPr>
        <w:t xml:space="preserve">  « Le viol et l'inceste ne doivent pas en faire partie </w:t>
      </w:r>
      <w:r w:rsidR="00A63723" w:rsidRPr="00A63723">
        <w:rPr>
          <w:rFonts w:ascii="Calibri Light" w:hAnsi="Calibri Light" w:cs="Calibri Light"/>
          <w:i/>
        </w:rPr>
        <w:t xml:space="preserve"> de cette  loi</w:t>
      </w:r>
      <w:r w:rsidRPr="00A63723">
        <w:rPr>
          <w:rFonts w:ascii="Calibri Light" w:hAnsi="Calibri Light" w:cs="Calibri Light"/>
          <w:i/>
        </w:rPr>
        <w:t xml:space="preserve">» ; </w:t>
      </w:r>
    </w:p>
    <w:p w14:paraId="4683D0D0" w14:textId="77777777" w:rsidR="00B61A7F" w:rsidRPr="00A63723" w:rsidRDefault="00B61A7F" w:rsidP="00A63723">
      <w:pPr>
        <w:pStyle w:val="Paragraphedeliste"/>
        <w:numPr>
          <w:ilvl w:val="0"/>
          <w:numId w:val="19"/>
        </w:numPr>
        <w:shd w:val="clear" w:color="auto" w:fill="DAEEF3" w:themeFill="accent5" w:themeFillTint="33"/>
        <w:spacing w:after="160" w:line="360" w:lineRule="auto"/>
        <w:rPr>
          <w:rFonts w:ascii="Calibri Light" w:hAnsi="Calibri Light" w:cs="Calibri Light"/>
          <w:i/>
        </w:rPr>
      </w:pPr>
      <w:r w:rsidRPr="00A63723">
        <w:rPr>
          <w:rFonts w:ascii="Calibri Light" w:hAnsi="Calibri Light" w:cs="Calibri Light"/>
          <w:i/>
        </w:rPr>
        <w:t>« La loi n'est acceptable que si la santé de la femme est menacée » ;</w:t>
      </w:r>
    </w:p>
    <w:p w14:paraId="49EE9D58" w14:textId="77777777" w:rsidR="00B61A7F" w:rsidRPr="00A63723" w:rsidRDefault="00B61A7F" w:rsidP="00A63723">
      <w:pPr>
        <w:pStyle w:val="Paragraphedeliste"/>
        <w:numPr>
          <w:ilvl w:val="0"/>
          <w:numId w:val="19"/>
        </w:numPr>
        <w:shd w:val="clear" w:color="auto" w:fill="DAEEF3" w:themeFill="accent5" w:themeFillTint="33"/>
        <w:spacing w:after="160" w:line="360" w:lineRule="auto"/>
        <w:rPr>
          <w:rFonts w:ascii="Calibri Light" w:hAnsi="Calibri Light" w:cs="Calibri Light"/>
          <w:i/>
        </w:rPr>
      </w:pPr>
      <w:r w:rsidRPr="00A63723">
        <w:rPr>
          <w:rFonts w:ascii="Calibri Light" w:hAnsi="Calibri Light" w:cs="Calibri Light"/>
          <w:i/>
        </w:rPr>
        <w:t>« La loi n'est acceptable que si la santé de la femme est menacée selon l'islam » ;</w:t>
      </w:r>
    </w:p>
    <w:p w14:paraId="62171461" w14:textId="77777777" w:rsidR="00B61A7F" w:rsidRPr="00A63723" w:rsidRDefault="00B61A7F" w:rsidP="00A63723">
      <w:pPr>
        <w:pStyle w:val="Paragraphedeliste"/>
        <w:numPr>
          <w:ilvl w:val="0"/>
          <w:numId w:val="19"/>
        </w:numPr>
        <w:shd w:val="clear" w:color="auto" w:fill="DAEEF3" w:themeFill="accent5" w:themeFillTint="33"/>
        <w:spacing w:after="160" w:line="360" w:lineRule="auto"/>
        <w:rPr>
          <w:rFonts w:ascii="Calibri Light" w:hAnsi="Calibri Light" w:cs="Calibri Light"/>
          <w:i/>
        </w:rPr>
      </w:pPr>
      <w:r w:rsidRPr="00A63723">
        <w:rPr>
          <w:rFonts w:ascii="Calibri Light" w:hAnsi="Calibri Light" w:cs="Calibri Light"/>
          <w:i/>
        </w:rPr>
        <w:t>« Car en cas d'inceste ou de viol on ne doit pas avorter par contre si la santé de la mère en dépend on peut avorter » ;</w:t>
      </w:r>
    </w:p>
    <w:p w14:paraId="2A75BE28" w14:textId="77777777" w:rsidR="00B61A7F" w:rsidRPr="00A63723" w:rsidRDefault="00B61A7F" w:rsidP="00A63723">
      <w:pPr>
        <w:pStyle w:val="Paragraphedeliste"/>
        <w:numPr>
          <w:ilvl w:val="0"/>
          <w:numId w:val="19"/>
        </w:numPr>
        <w:shd w:val="clear" w:color="auto" w:fill="DAEEF3" w:themeFill="accent5" w:themeFillTint="33"/>
        <w:spacing w:after="160" w:line="360" w:lineRule="auto"/>
        <w:rPr>
          <w:rFonts w:ascii="Calibri Light" w:hAnsi="Calibri Light" w:cs="Calibri Light"/>
          <w:i/>
        </w:rPr>
      </w:pPr>
      <w:r w:rsidRPr="00A63723">
        <w:rPr>
          <w:rFonts w:ascii="Calibri Light" w:hAnsi="Calibri Light" w:cs="Calibri Light"/>
          <w:i/>
        </w:rPr>
        <w:t>« Je suis d'accord que si la vie de la mère est en danger. Je ne suis pas d'accord pour les autres car les filles ne sont pas sérieuses » ;</w:t>
      </w:r>
    </w:p>
    <w:p w14:paraId="020CD41C" w14:textId="77777777" w:rsidR="00B61A7F" w:rsidRPr="00A63723" w:rsidRDefault="00B61A7F" w:rsidP="00A63723">
      <w:pPr>
        <w:pStyle w:val="Paragraphedeliste"/>
        <w:numPr>
          <w:ilvl w:val="0"/>
          <w:numId w:val="19"/>
        </w:numPr>
        <w:shd w:val="clear" w:color="auto" w:fill="DAEEF3" w:themeFill="accent5" w:themeFillTint="33"/>
        <w:spacing w:after="160" w:line="360" w:lineRule="auto"/>
        <w:rPr>
          <w:rFonts w:ascii="Calibri Light" w:hAnsi="Calibri Light" w:cs="Calibri Light"/>
          <w:i/>
        </w:rPr>
      </w:pPr>
      <w:r w:rsidRPr="00A63723">
        <w:rPr>
          <w:rFonts w:ascii="Calibri Light" w:hAnsi="Calibri Light" w:cs="Calibri Light"/>
          <w:i/>
        </w:rPr>
        <w:t>« Je suis d'accord pour l'inceste et si la santé de la mère est en danger mais pas pour le viol » ;</w:t>
      </w:r>
    </w:p>
    <w:p w14:paraId="4131E5E7" w14:textId="77777777" w:rsidR="00B61A7F" w:rsidRPr="00A63723" w:rsidRDefault="00B61A7F" w:rsidP="00A63723">
      <w:pPr>
        <w:pStyle w:val="Paragraphedeliste"/>
        <w:numPr>
          <w:ilvl w:val="0"/>
          <w:numId w:val="19"/>
        </w:numPr>
        <w:shd w:val="clear" w:color="auto" w:fill="DAEEF3" w:themeFill="accent5" w:themeFillTint="33"/>
        <w:spacing w:after="160" w:line="360" w:lineRule="auto"/>
        <w:rPr>
          <w:rFonts w:ascii="Calibri Light" w:hAnsi="Calibri Light" w:cs="Calibri Light"/>
          <w:i/>
        </w:rPr>
      </w:pPr>
      <w:r w:rsidRPr="00A63723">
        <w:rPr>
          <w:rFonts w:ascii="Calibri Light" w:hAnsi="Calibri Light" w:cs="Calibri Light"/>
          <w:i/>
        </w:rPr>
        <w:t>« Je suis uniquement d'accord si la santé de la mère est menacée » ;</w:t>
      </w:r>
    </w:p>
    <w:p w14:paraId="669DF6AD" w14:textId="35F81902" w:rsidR="00B61A7F" w:rsidRPr="00E92574" w:rsidRDefault="00B61A7F" w:rsidP="00E92574">
      <w:pPr>
        <w:pStyle w:val="Paragraphedeliste"/>
        <w:numPr>
          <w:ilvl w:val="0"/>
          <w:numId w:val="19"/>
        </w:numPr>
        <w:shd w:val="clear" w:color="auto" w:fill="DAEEF3" w:themeFill="accent5" w:themeFillTint="33"/>
        <w:spacing w:after="160" w:line="360" w:lineRule="auto"/>
        <w:rPr>
          <w:rFonts w:ascii="Calibri Light" w:hAnsi="Calibri Light" w:cs="Calibri Light"/>
          <w:i/>
        </w:rPr>
      </w:pPr>
      <w:r w:rsidRPr="00A63723">
        <w:rPr>
          <w:rFonts w:ascii="Calibri Light" w:hAnsi="Calibri Light" w:cs="Calibri Light"/>
          <w:i/>
        </w:rPr>
        <w:t>« Sauf si et seulement si la santé de la femme enceinte est en danger » ;</w:t>
      </w:r>
    </w:p>
    <w:p w14:paraId="550D4A00" w14:textId="7EC05451" w:rsidR="00B67B29" w:rsidRPr="00185502" w:rsidRDefault="00415412" w:rsidP="00185502">
      <w:pPr>
        <w:pStyle w:val="Titre2"/>
        <w:rPr>
          <w:rFonts w:ascii="Calibri Light" w:hAnsi="Calibri Light" w:cs="Calibri Light"/>
          <w:noProof/>
          <w:sz w:val="22"/>
        </w:rPr>
      </w:pPr>
      <w:bookmarkStart w:id="59" w:name="_Toc49460874"/>
      <w:r>
        <w:rPr>
          <w:rFonts w:ascii="Calibri Light" w:hAnsi="Calibri Light" w:cs="Calibri Light"/>
          <w:noProof/>
          <w:sz w:val="22"/>
        </w:rPr>
        <w:t>9</w:t>
      </w:r>
      <w:r w:rsidR="00185502" w:rsidRPr="00185502">
        <w:rPr>
          <w:rFonts w:ascii="Calibri Light" w:hAnsi="Calibri Light" w:cs="Calibri Light"/>
          <w:noProof/>
          <w:sz w:val="22"/>
        </w:rPr>
        <w:t xml:space="preserve">.2. </w:t>
      </w:r>
      <w:r w:rsidR="00F96787" w:rsidRPr="00185502">
        <w:rPr>
          <w:rFonts w:ascii="Calibri Light" w:hAnsi="Calibri Light" w:cs="Calibri Light"/>
          <w:noProof/>
          <w:sz w:val="22"/>
        </w:rPr>
        <w:t>Synthése des obstacles pour l’adoption d’une loi contre l’avortement médicalisé</w:t>
      </w:r>
      <w:bookmarkEnd w:id="59"/>
      <w:r w:rsidR="00F96787" w:rsidRPr="00185502">
        <w:rPr>
          <w:rFonts w:ascii="Calibri Light" w:hAnsi="Calibri Light" w:cs="Calibri Light"/>
          <w:noProof/>
          <w:sz w:val="22"/>
        </w:rPr>
        <w:t xml:space="preserve"> </w:t>
      </w:r>
    </w:p>
    <w:p w14:paraId="79DCC534" w14:textId="1552040D" w:rsidR="00DA4BD3" w:rsidRDefault="00036B20" w:rsidP="00E92574">
      <w:pPr>
        <w:pStyle w:val="Paragraphedeliste"/>
        <w:spacing w:before="240" w:line="360" w:lineRule="auto"/>
        <w:ind w:left="0"/>
        <w:jc w:val="both"/>
        <w:rPr>
          <w:rFonts w:ascii="Calibri Light" w:hAnsi="Calibri Light" w:cs="Calibri Light"/>
          <w:noProof/>
          <w:sz w:val="20"/>
        </w:rPr>
      </w:pPr>
      <w:r w:rsidRPr="004173A7">
        <w:rPr>
          <w:rFonts w:ascii="Calibri Light" w:hAnsi="Calibri Light" w:cs="Calibri Light"/>
          <w:noProof/>
          <w:sz w:val="20"/>
        </w:rPr>
        <w:t xml:space="preserve">Les </w:t>
      </w:r>
      <w:r w:rsidR="004173A7" w:rsidRPr="004173A7">
        <w:rPr>
          <w:rFonts w:ascii="Calibri Light" w:hAnsi="Calibri Light" w:cs="Calibri Light"/>
          <w:noProof/>
          <w:sz w:val="20"/>
        </w:rPr>
        <w:t>analyses précédentes ont permis de cerner</w:t>
      </w:r>
      <w:r w:rsidRPr="004173A7">
        <w:rPr>
          <w:rFonts w:ascii="Calibri Light" w:hAnsi="Calibri Light" w:cs="Calibri Light"/>
          <w:noProof/>
          <w:sz w:val="20"/>
        </w:rPr>
        <w:t xml:space="preserve"> </w:t>
      </w:r>
      <w:r w:rsidR="00B468C5" w:rsidRPr="004173A7">
        <w:rPr>
          <w:rFonts w:ascii="Calibri Light" w:hAnsi="Calibri Light" w:cs="Calibri Light"/>
          <w:noProof/>
          <w:sz w:val="20"/>
        </w:rPr>
        <w:t xml:space="preserve">les opinions </w:t>
      </w:r>
      <w:r w:rsidR="004173A7" w:rsidRPr="004173A7">
        <w:rPr>
          <w:rFonts w:ascii="Calibri Light" w:hAnsi="Calibri Light" w:cs="Calibri Light"/>
          <w:noProof/>
          <w:sz w:val="20"/>
        </w:rPr>
        <w:t xml:space="preserve">sur </w:t>
      </w:r>
      <w:r w:rsidRPr="004173A7">
        <w:rPr>
          <w:rFonts w:ascii="Calibri Light" w:hAnsi="Calibri Light" w:cs="Calibri Light"/>
          <w:noProof/>
          <w:sz w:val="20"/>
        </w:rPr>
        <w:t xml:space="preserve">l’acception d’une loi sur l’avortement médicalisé </w:t>
      </w:r>
      <w:r w:rsidR="004173A7" w:rsidRPr="004173A7">
        <w:rPr>
          <w:rFonts w:ascii="Calibri Light" w:hAnsi="Calibri Light" w:cs="Calibri Light"/>
          <w:noProof/>
          <w:sz w:val="20"/>
        </w:rPr>
        <w:t xml:space="preserve">et la position des différents acteurs sociaux pour chaque cas énoncé. </w:t>
      </w:r>
      <w:r w:rsidR="004173A7">
        <w:rPr>
          <w:rFonts w:ascii="Calibri Light" w:hAnsi="Calibri Light" w:cs="Calibri Light"/>
          <w:noProof/>
          <w:sz w:val="20"/>
        </w:rPr>
        <w:t xml:space="preserve">Ainsi et de maniére générale, les personnes interrogées </w:t>
      </w:r>
      <w:r w:rsidR="00677D1A">
        <w:rPr>
          <w:rFonts w:ascii="Calibri Light" w:hAnsi="Calibri Light" w:cs="Calibri Light"/>
          <w:noProof/>
          <w:sz w:val="20"/>
        </w:rPr>
        <w:t>ont eu</w:t>
      </w:r>
      <w:r w:rsidR="004173A7">
        <w:rPr>
          <w:rFonts w:ascii="Calibri Light" w:hAnsi="Calibri Light" w:cs="Calibri Light"/>
          <w:noProof/>
          <w:sz w:val="20"/>
        </w:rPr>
        <w:t xml:space="preserve"> la possibilité de citer</w:t>
      </w:r>
      <w:r w:rsidR="00DA4BD3">
        <w:rPr>
          <w:rFonts w:ascii="Calibri Light" w:hAnsi="Calibri Light" w:cs="Calibri Light"/>
          <w:noProof/>
          <w:sz w:val="20"/>
        </w:rPr>
        <w:t xml:space="preserve"> par ordre d’importance les </w:t>
      </w:r>
      <w:r w:rsidR="004173A7">
        <w:rPr>
          <w:rFonts w:ascii="Calibri Light" w:hAnsi="Calibri Light" w:cs="Calibri Light"/>
          <w:noProof/>
          <w:sz w:val="20"/>
        </w:rPr>
        <w:t>facteur</w:t>
      </w:r>
      <w:r w:rsidR="00DA4BD3">
        <w:rPr>
          <w:rFonts w:ascii="Calibri Light" w:hAnsi="Calibri Light" w:cs="Calibri Light"/>
          <w:noProof/>
          <w:sz w:val="20"/>
        </w:rPr>
        <w:t xml:space="preserve">s </w:t>
      </w:r>
      <w:r w:rsidR="0062754A">
        <w:rPr>
          <w:rFonts w:ascii="Calibri Light" w:hAnsi="Calibri Light" w:cs="Calibri Light"/>
          <w:noProof/>
          <w:sz w:val="20"/>
        </w:rPr>
        <w:t xml:space="preserve">qui entravent l’adoption d’une loi sur l’avortement médicalisé. </w:t>
      </w:r>
    </w:p>
    <w:p w14:paraId="2586489D" w14:textId="067231BB" w:rsidR="00575244" w:rsidRDefault="0062754A" w:rsidP="00E92574">
      <w:pPr>
        <w:pStyle w:val="Paragraphedeliste"/>
        <w:spacing w:before="240" w:line="360" w:lineRule="auto"/>
        <w:ind w:left="0"/>
        <w:jc w:val="both"/>
        <w:rPr>
          <w:rFonts w:ascii="Calibri Light" w:hAnsi="Calibri Light" w:cs="Calibri Light"/>
          <w:noProof/>
          <w:sz w:val="20"/>
        </w:rPr>
      </w:pPr>
      <w:r>
        <w:rPr>
          <w:rFonts w:ascii="Calibri Light" w:hAnsi="Calibri Light" w:cs="Calibri Light"/>
          <w:noProof/>
          <w:sz w:val="20"/>
        </w:rPr>
        <w:t xml:space="preserve">Le facteur </w:t>
      </w:r>
      <w:r w:rsidR="004173A7">
        <w:rPr>
          <w:rFonts w:ascii="Calibri Light" w:hAnsi="Calibri Light" w:cs="Calibri Light"/>
          <w:noProof/>
          <w:sz w:val="20"/>
        </w:rPr>
        <w:t xml:space="preserve"> religieux </w:t>
      </w:r>
      <w:r>
        <w:rPr>
          <w:rFonts w:ascii="Calibri Light" w:hAnsi="Calibri Light" w:cs="Calibri Light"/>
          <w:noProof/>
          <w:sz w:val="20"/>
        </w:rPr>
        <w:t xml:space="preserve">est </w:t>
      </w:r>
      <w:r w:rsidR="004173A7">
        <w:rPr>
          <w:rFonts w:ascii="Calibri Light" w:hAnsi="Calibri Light" w:cs="Calibri Light"/>
          <w:noProof/>
          <w:sz w:val="20"/>
        </w:rPr>
        <w:t xml:space="preserve">le principal obstacle </w:t>
      </w:r>
      <w:r>
        <w:rPr>
          <w:rFonts w:ascii="Calibri Light" w:hAnsi="Calibri Light" w:cs="Calibri Light"/>
          <w:noProof/>
          <w:sz w:val="20"/>
        </w:rPr>
        <w:t xml:space="preserve">cité </w:t>
      </w:r>
      <w:r w:rsidR="004173A7">
        <w:rPr>
          <w:rFonts w:ascii="Calibri Light" w:hAnsi="Calibri Light" w:cs="Calibri Light"/>
          <w:noProof/>
          <w:sz w:val="20"/>
        </w:rPr>
        <w:t>qui entrave l’adoption d’une loi (</w:t>
      </w:r>
      <w:r>
        <w:rPr>
          <w:rFonts w:ascii="Calibri Light" w:hAnsi="Calibri Light" w:cs="Calibri Light"/>
          <w:noProof/>
          <w:sz w:val="20"/>
        </w:rPr>
        <w:t xml:space="preserve">87,20), ensuite les facteurs socio culturels 35% . </w:t>
      </w:r>
    </w:p>
    <w:p w14:paraId="65EA7F97" w14:textId="1F5B4F6B" w:rsidR="00E92574" w:rsidRPr="00B65245" w:rsidRDefault="00B65245" w:rsidP="00B65245">
      <w:pPr>
        <w:pStyle w:val="Lgende"/>
        <w:rPr>
          <w:b/>
          <w:bCs/>
          <w:noProof/>
          <w:color w:val="00B0F0"/>
          <w:sz w:val="20"/>
          <w:szCs w:val="20"/>
        </w:rPr>
      </w:pPr>
      <w:bookmarkStart w:id="60" w:name="_Toc49459940"/>
      <w:r w:rsidRPr="00B65245">
        <w:rPr>
          <w:b/>
          <w:bCs/>
          <w:sz w:val="20"/>
          <w:szCs w:val="20"/>
        </w:rPr>
        <w:t xml:space="preserve">Figure </w:t>
      </w:r>
      <w:r w:rsidRPr="00B65245">
        <w:rPr>
          <w:b/>
          <w:bCs/>
          <w:sz w:val="20"/>
          <w:szCs w:val="20"/>
        </w:rPr>
        <w:fldChar w:fldCharType="begin"/>
      </w:r>
      <w:r w:rsidRPr="00B65245">
        <w:rPr>
          <w:b/>
          <w:bCs/>
          <w:sz w:val="20"/>
          <w:szCs w:val="20"/>
        </w:rPr>
        <w:instrText xml:space="preserve"> SEQ Figure \* ARABIC </w:instrText>
      </w:r>
      <w:r w:rsidRPr="00B65245">
        <w:rPr>
          <w:b/>
          <w:bCs/>
          <w:sz w:val="20"/>
          <w:szCs w:val="20"/>
        </w:rPr>
        <w:fldChar w:fldCharType="separate"/>
      </w:r>
      <w:r>
        <w:rPr>
          <w:b/>
          <w:bCs/>
          <w:noProof/>
          <w:sz w:val="20"/>
          <w:szCs w:val="20"/>
        </w:rPr>
        <w:t>18</w:t>
      </w:r>
      <w:r w:rsidRPr="00B65245">
        <w:rPr>
          <w:b/>
          <w:bCs/>
          <w:sz w:val="20"/>
          <w:szCs w:val="20"/>
        </w:rPr>
        <w:fldChar w:fldCharType="end"/>
      </w:r>
      <w:r w:rsidRPr="00B65245">
        <w:rPr>
          <w:b/>
          <w:bCs/>
          <w:sz w:val="20"/>
          <w:szCs w:val="20"/>
        </w:rPr>
        <w:t xml:space="preserve"> : Appréciation des obstacles à l'adoption d'une loi sur l'avortement médicalisé en cas d'inceste, de viol ou si la sante de la mère est menacée</w:t>
      </w:r>
      <w:bookmarkEnd w:id="60"/>
    </w:p>
    <w:p w14:paraId="2B9C7818" w14:textId="77777777" w:rsidR="00575244" w:rsidRDefault="00B468C5" w:rsidP="00357742">
      <w:pPr>
        <w:pStyle w:val="Paragraphedeliste"/>
        <w:spacing w:before="240" w:line="360" w:lineRule="auto"/>
        <w:ind w:left="0"/>
        <w:rPr>
          <w:noProof/>
          <w:color w:val="00B0F0"/>
        </w:rPr>
      </w:pPr>
      <w:r>
        <w:rPr>
          <w:noProof/>
        </w:rPr>
        <w:drawing>
          <wp:inline distT="0" distB="0" distL="0" distR="0" wp14:anchorId="2B741252" wp14:editId="1EEF94C1">
            <wp:extent cx="5760720" cy="3172499"/>
            <wp:effectExtent l="38100" t="38100" r="87630" b="104140"/>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CB7E804" w14:textId="77777777" w:rsidR="00F01606" w:rsidRDefault="00F01606" w:rsidP="00357742">
      <w:pPr>
        <w:pStyle w:val="Paragraphedeliste"/>
        <w:spacing w:before="240" w:line="360" w:lineRule="auto"/>
        <w:ind w:left="0"/>
        <w:rPr>
          <w:noProof/>
          <w:color w:val="00B0F0"/>
        </w:rPr>
      </w:pPr>
    </w:p>
    <w:p w14:paraId="264CBD3E" w14:textId="0DFA90E2" w:rsidR="00A63723" w:rsidRDefault="00B52033" w:rsidP="007F45A4">
      <w:pPr>
        <w:pStyle w:val="Paragraphedeliste"/>
        <w:spacing w:before="240" w:line="360" w:lineRule="auto"/>
        <w:ind w:left="0"/>
        <w:jc w:val="both"/>
        <w:rPr>
          <w:rFonts w:ascii="Calibri Light" w:hAnsi="Calibri Light" w:cs="Calibri Light"/>
          <w:noProof/>
        </w:rPr>
      </w:pPr>
      <w:r w:rsidRPr="00A63723">
        <w:rPr>
          <w:rFonts w:ascii="Calibri Light" w:hAnsi="Calibri Light" w:cs="Calibri Light"/>
          <w:noProof/>
        </w:rPr>
        <w:t>En, effet l’examen des données par profil social donne</w:t>
      </w:r>
      <w:r w:rsidR="004300C3" w:rsidRPr="00A63723">
        <w:rPr>
          <w:rFonts w:ascii="Calibri Light" w:hAnsi="Calibri Light" w:cs="Calibri Light"/>
          <w:noProof/>
        </w:rPr>
        <w:t xml:space="preserve"> des informations intéressantes. </w:t>
      </w:r>
      <w:r w:rsidR="007F45A4" w:rsidRPr="00A63723">
        <w:rPr>
          <w:rFonts w:ascii="Calibri Light" w:hAnsi="Calibri Light" w:cs="Calibri Light"/>
          <w:noProof/>
        </w:rPr>
        <w:t>Les imams mettent l’</w:t>
      </w:r>
      <w:r w:rsidR="005D6A8D" w:rsidRPr="00A63723">
        <w:rPr>
          <w:rFonts w:ascii="Calibri Light" w:hAnsi="Calibri Light" w:cs="Calibri Light"/>
          <w:noProof/>
        </w:rPr>
        <w:t xml:space="preserve">accent én évidence </w:t>
      </w:r>
      <w:r w:rsidR="007F45A4" w:rsidRPr="00A63723">
        <w:rPr>
          <w:rFonts w:ascii="Calibri Light" w:hAnsi="Calibri Light" w:cs="Calibri Light"/>
          <w:noProof/>
        </w:rPr>
        <w:t>les préceptes réligieux qui sont</w:t>
      </w:r>
      <w:r w:rsidR="005D6A8D" w:rsidRPr="00A63723">
        <w:rPr>
          <w:rFonts w:ascii="Calibri Light" w:hAnsi="Calibri Light" w:cs="Calibri Light"/>
          <w:noProof/>
        </w:rPr>
        <w:t xml:space="preserve"> pas en phase avec l’option de </w:t>
      </w:r>
      <w:r w:rsidR="007F45A4" w:rsidRPr="00A63723">
        <w:rPr>
          <w:rFonts w:ascii="Calibri Light" w:hAnsi="Calibri Light" w:cs="Calibri Light"/>
          <w:noProof/>
        </w:rPr>
        <w:t xml:space="preserve"> l’avortement</w:t>
      </w:r>
      <w:r w:rsidR="00A63723">
        <w:rPr>
          <w:rFonts w:ascii="Calibri Light" w:hAnsi="Calibri Light" w:cs="Calibri Light"/>
          <w:noProof/>
        </w:rPr>
        <w:t>. E</w:t>
      </w:r>
      <w:r w:rsidR="00B65245">
        <w:rPr>
          <w:rFonts w:ascii="Calibri Light" w:hAnsi="Calibri Light" w:cs="Calibri Light"/>
          <w:noProof/>
        </w:rPr>
        <w:t>n</w:t>
      </w:r>
      <w:r w:rsidR="00A63723">
        <w:rPr>
          <w:rFonts w:ascii="Calibri Light" w:hAnsi="Calibri Light" w:cs="Calibri Light"/>
          <w:noProof/>
        </w:rPr>
        <w:t xml:space="preserve"> réalité, </w:t>
      </w:r>
      <w:r w:rsidR="00F1430F">
        <w:rPr>
          <w:rFonts w:ascii="Calibri Light" w:hAnsi="Calibri Light" w:cs="Calibri Light"/>
          <w:noProof/>
        </w:rPr>
        <w:t>les imams et les lea</w:t>
      </w:r>
      <w:r w:rsidR="00A63723">
        <w:rPr>
          <w:rFonts w:ascii="Calibri Light" w:hAnsi="Calibri Light" w:cs="Calibri Light"/>
          <w:noProof/>
        </w:rPr>
        <w:t>ders religieux ont rarement dans leurs arguments mentionné les passages des textes qui concernent directement l’avortement. Ils donne</w:t>
      </w:r>
      <w:r w:rsidR="00F1430F">
        <w:rPr>
          <w:rFonts w:ascii="Calibri Light" w:hAnsi="Calibri Light" w:cs="Calibri Light"/>
          <w:noProof/>
        </w:rPr>
        <w:t>nt</w:t>
      </w:r>
      <w:r w:rsidR="00A63723">
        <w:rPr>
          <w:rFonts w:ascii="Calibri Light" w:hAnsi="Calibri Light" w:cs="Calibri Light"/>
          <w:noProof/>
        </w:rPr>
        <w:t xml:space="preserve"> leurs propres interprétations dans le cadre de leur foi. </w:t>
      </w:r>
    </w:p>
    <w:p w14:paraId="6904BA8E" w14:textId="6094EB17" w:rsidR="002A2306" w:rsidRPr="0069314D" w:rsidRDefault="00F1430F" w:rsidP="007F45A4">
      <w:pPr>
        <w:pStyle w:val="Paragraphedeliste"/>
        <w:spacing w:before="240" w:line="360" w:lineRule="auto"/>
        <w:ind w:left="0"/>
        <w:jc w:val="both"/>
        <w:rPr>
          <w:rFonts w:ascii="Calibri Light" w:hAnsi="Calibri Light" w:cs="Calibri Light"/>
          <w:noProof/>
        </w:rPr>
      </w:pPr>
      <w:r>
        <w:rPr>
          <w:rFonts w:ascii="Calibri Light" w:hAnsi="Calibri Light" w:cs="Calibri Light"/>
          <w:noProof/>
        </w:rPr>
        <w:t xml:space="preserve">Concernant </w:t>
      </w:r>
      <w:r w:rsidR="002A2306">
        <w:rPr>
          <w:rFonts w:ascii="Calibri Light" w:hAnsi="Calibri Light" w:cs="Calibri Light"/>
          <w:noProof/>
        </w:rPr>
        <w:t xml:space="preserve">les obstacles socioculturels, les répondants pensent que </w:t>
      </w:r>
      <w:r w:rsidR="002A2306" w:rsidRPr="002A2306">
        <w:rPr>
          <w:rFonts w:ascii="Calibri Light" w:hAnsi="Calibri Light" w:cs="Calibri Light"/>
          <w:noProof/>
        </w:rPr>
        <w:t>les normes soci</w:t>
      </w:r>
      <w:r w:rsidR="002A2306">
        <w:rPr>
          <w:rFonts w:ascii="Calibri Light" w:hAnsi="Calibri Light" w:cs="Calibri Light"/>
          <w:noProof/>
        </w:rPr>
        <w:t>o</w:t>
      </w:r>
      <w:r w:rsidR="002A2306" w:rsidRPr="002A2306">
        <w:rPr>
          <w:rFonts w:ascii="Calibri Light" w:hAnsi="Calibri Light" w:cs="Calibri Light"/>
          <w:noProof/>
        </w:rPr>
        <w:t>culturelles et religieuses ont une influence négative sur l’avortement, car il est mal vu. Il y a une forte réprobation sociale et religieuse du phénomène.</w:t>
      </w:r>
    </w:p>
    <w:p w14:paraId="7575BAEA" w14:textId="7B9E7630" w:rsidR="002A2306" w:rsidRPr="0069314D" w:rsidRDefault="00B65245" w:rsidP="007F45A4">
      <w:pPr>
        <w:pStyle w:val="Paragraphedeliste"/>
        <w:spacing w:before="240" w:line="360" w:lineRule="auto"/>
        <w:ind w:left="0"/>
        <w:jc w:val="both"/>
        <w:rPr>
          <w:rFonts w:ascii="Calibri Light" w:hAnsi="Calibri Light" w:cs="Calibri Light"/>
          <w:noProof/>
        </w:rPr>
      </w:pPr>
      <w:r>
        <w:rPr>
          <w:rFonts w:ascii="Calibri Light" w:hAnsi="Calibri Light" w:cs="Calibri Light"/>
          <w:noProof/>
        </w:rPr>
        <w:t>I</w:t>
      </w:r>
      <w:r w:rsidR="002A2306" w:rsidRPr="0069314D">
        <w:rPr>
          <w:rFonts w:ascii="Calibri Light" w:hAnsi="Calibri Light" w:cs="Calibri Light"/>
          <w:noProof/>
        </w:rPr>
        <w:t xml:space="preserve">l est aussi évoqué en termes d’obstacles culturels, un manque de dialogue entre les adultes et les adolescents favorisé par le fait que la sexualité est tabou et perçue par la plupart des adolescents comme un interdit des parents. </w:t>
      </w:r>
      <w:r w:rsidR="0069314D" w:rsidRPr="0069314D">
        <w:rPr>
          <w:rFonts w:ascii="Calibri Light" w:hAnsi="Calibri Light" w:cs="Calibri Light"/>
          <w:noProof/>
        </w:rPr>
        <w:t xml:space="preserve">Ceci entraine un manque d’informations des adolescents et peut aboutir à des grossesses non désirées et des avortements clandestins. </w:t>
      </w:r>
    </w:p>
    <w:p w14:paraId="4090A156" w14:textId="6E2F8C02" w:rsidR="003E3A42" w:rsidRPr="00A63723" w:rsidRDefault="0069314D" w:rsidP="007F45A4">
      <w:pPr>
        <w:pStyle w:val="Paragraphedeliste"/>
        <w:spacing w:before="240" w:line="360" w:lineRule="auto"/>
        <w:ind w:left="0"/>
        <w:jc w:val="both"/>
        <w:rPr>
          <w:rFonts w:ascii="Calibri Light" w:hAnsi="Calibri Light" w:cs="Calibri Light"/>
          <w:noProof/>
        </w:rPr>
      </w:pPr>
      <w:r>
        <w:rPr>
          <w:rFonts w:ascii="Calibri Light" w:hAnsi="Calibri Light" w:cs="Calibri Light"/>
          <w:noProof/>
        </w:rPr>
        <w:t>L</w:t>
      </w:r>
      <w:r w:rsidR="007F45A4" w:rsidRPr="00A63723">
        <w:rPr>
          <w:rFonts w:ascii="Calibri Light" w:hAnsi="Calibri Light" w:cs="Calibri Light"/>
          <w:noProof/>
        </w:rPr>
        <w:t xml:space="preserve">es guides religieux les confortent mais pensent aussi que le probléme est au niveau économique et sanitaire car les programmes de santé ne sont pas </w:t>
      </w:r>
      <w:r w:rsidR="005D6A8D" w:rsidRPr="00A63723">
        <w:rPr>
          <w:rFonts w:ascii="Calibri Light" w:hAnsi="Calibri Light" w:cs="Calibri Light"/>
          <w:noProof/>
        </w:rPr>
        <w:t>articul</w:t>
      </w:r>
      <w:r w:rsidR="007F45A4" w:rsidRPr="00A63723">
        <w:rPr>
          <w:rFonts w:ascii="Calibri Light" w:hAnsi="Calibri Light" w:cs="Calibri Light"/>
          <w:noProof/>
        </w:rPr>
        <w:t>és aux réalités  économiques et  de notre pays.</w:t>
      </w:r>
      <w:r w:rsidR="004300C3" w:rsidRPr="00A63723">
        <w:rPr>
          <w:rFonts w:ascii="Calibri Light" w:hAnsi="Calibri Light" w:cs="Calibri Light"/>
          <w:noProof/>
        </w:rPr>
        <w:t xml:space="preserve"> </w:t>
      </w:r>
      <w:r w:rsidR="007F45A4" w:rsidRPr="00A63723">
        <w:rPr>
          <w:rFonts w:ascii="Calibri Light" w:hAnsi="Calibri Light" w:cs="Calibri Light"/>
          <w:noProof/>
        </w:rPr>
        <w:t xml:space="preserve">Cette </w:t>
      </w:r>
      <w:r w:rsidR="005D6A8D" w:rsidRPr="00A63723">
        <w:rPr>
          <w:rFonts w:ascii="Calibri Light" w:hAnsi="Calibri Light" w:cs="Calibri Light"/>
          <w:noProof/>
        </w:rPr>
        <w:t xml:space="preserve">reflexion est faite aussi </w:t>
      </w:r>
      <w:r w:rsidR="007F45A4" w:rsidRPr="00A63723">
        <w:rPr>
          <w:rFonts w:ascii="Calibri Light" w:hAnsi="Calibri Light" w:cs="Calibri Light"/>
          <w:noProof/>
        </w:rPr>
        <w:t xml:space="preserve">par les jeunes hommes </w:t>
      </w:r>
      <w:r w:rsidR="003E3A42" w:rsidRPr="00A63723">
        <w:rPr>
          <w:rFonts w:ascii="Calibri Light" w:hAnsi="Calibri Light" w:cs="Calibri Light"/>
          <w:noProof/>
        </w:rPr>
        <w:t xml:space="preserve">(33, 3%) pensent </w:t>
      </w:r>
      <w:r w:rsidR="007F45A4" w:rsidRPr="00A63723">
        <w:rPr>
          <w:rFonts w:ascii="Calibri Light" w:hAnsi="Calibri Light" w:cs="Calibri Light"/>
          <w:noProof/>
        </w:rPr>
        <w:t xml:space="preserve">que </w:t>
      </w:r>
      <w:r w:rsidR="003E3A42" w:rsidRPr="00A63723">
        <w:rPr>
          <w:rFonts w:ascii="Calibri Light" w:hAnsi="Calibri Light" w:cs="Calibri Light"/>
          <w:noProof/>
        </w:rPr>
        <w:t>les obstacles sont d’o</w:t>
      </w:r>
      <w:r w:rsidR="00B65245">
        <w:rPr>
          <w:rFonts w:ascii="Calibri Light" w:hAnsi="Calibri Light" w:cs="Calibri Light"/>
          <w:noProof/>
        </w:rPr>
        <w:t>r</w:t>
      </w:r>
      <w:r w:rsidR="003E3A42" w:rsidRPr="00A63723">
        <w:rPr>
          <w:rFonts w:ascii="Calibri Light" w:hAnsi="Calibri Light" w:cs="Calibri Light"/>
          <w:noProof/>
        </w:rPr>
        <w:t xml:space="preserve">dre médicaux en termes d’accés et de disponibilités des services. Cette meme idée est partagée par les mére de famille (26,70%) et les enseignants (13,30). </w:t>
      </w:r>
    </w:p>
    <w:p w14:paraId="078A43AD" w14:textId="175A4234" w:rsidR="00B52033" w:rsidRPr="00B65245" w:rsidRDefault="00B65245" w:rsidP="00B65245">
      <w:pPr>
        <w:pStyle w:val="Lgende"/>
        <w:rPr>
          <w:b/>
          <w:bCs/>
          <w:noProof/>
          <w:color w:val="00B0F0"/>
          <w:sz w:val="20"/>
          <w:szCs w:val="20"/>
        </w:rPr>
      </w:pPr>
      <w:bookmarkStart w:id="61" w:name="_Toc49459941"/>
      <w:r w:rsidRPr="00B65245">
        <w:rPr>
          <w:b/>
          <w:bCs/>
          <w:sz w:val="20"/>
          <w:szCs w:val="20"/>
        </w:rPr>
        <w:t xml:space="preserve">Figure </w:t>
      </w:r>
      <w:r w:rsidRPr="00B65245">
        <w:rPr>
          <w:b/>
          <w:bCs/>
          <w:sz w:val="20"/>
          <w:szCs w:val="20"/>
        </w:rPr>
        <w:fldChar w:fldCharType="begin"/>
      </w:r>
      <w:r w:rsidRPr="00B65245">
        <w:rPr>
          <w:b/>
          <w:bCs/>
          <w:sz w:val="20"/>
          <w:szCs w:val="20"/>
        </w:rPr>
        <w:instrText xml:space="preserve"> SEQ Figure \* ARABIC </w:instrText>
      </w:r>
      <w:r w:rsidRPr="00B65245">
        <w:rPr>
          <w:b/>
          <w:bCs/>
          <w:sz w:val="20"/>
          <w:szCs w:val="20"/>
        </w:rPr>
        <w:fldChar w:fldCharType="separate"/>
      </w:r>
      <w:r w:rsidRPr="00B65245">
        <w:rPr>
          <w:b/>
          <w:bCs/>
          <w:noProof/>
          <w:sz w:val="20"/>
          <w:szCs w:val="20"/>
        </w:rPr>
        <w:t>19</w:t>
      </w:r>
      <w:r w:rsidRPr="00B65245">
        <w:rPr>
          <w:b/>
          <w:bCs/>
          <w:sz w:val="20"/>
          <w:szCs w:val="20"/>
        </w:rPr>
        <w:fldChar w:fldCharType="end"/>
      </w:r>
      <w:r w:rsidRPr="00B65245">
        <w:rPr>
          <w:b/>
          <w:bCs/>
          <w:sz w:val="20"/>
          <w:szCs w:val="20"/>
        </w:rPr>
        <w:t xml:space="preserve"> : Appréciation des obstacles à l'adoption d'une loi sur l'avortement médicalisé en cas d'inceste, de viol ou si la sante de la mère est menacée selon la position sociale</w:t>
      </w:r>
      <w:bookmarkEnd w:id="61"/>
    </w:p>
    <w:p w14:paraId="5E52F8BF" w14:textId="77777777" w:rsidR="00B52033" w:rsidRDefault="00B52033" w:rsidP="004300C3">
      <w:pPr>
        <w:pStyle w:val="Paragraphedeliste"/>
        <w:spacing w:before="240" w:line="360" w:lineRule="auto"/>
        <w:ind w:left="0"/>
        <w:jc w:val="right"/>
        <w:rPr>
          <w:noProof/>
          <w:color w:val="00B0F0"/>
        </w:rPr>
      </w:pPr>
      <w:r>
        <w:rPr>
          <w:noProof/>
        </w:rPr>
        <w:drawing>
          <wp:inline distT="0" distB="0" distL="0" distR="0" wp14:anchorId="682A7618" wp14:editId="40016996">
            <wp:extent cx="5760720" cy="4359431"/>
            <wp:effectExtent l="0" t="0" r="0" b="3175"/>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01D9A5E" w14:textId="77777777" w:rsidR="003B7A65" w:rsidRDefault="003B7A65" w:rsidP="00357742">
      <w:pPr>
        <w:ind w:firstLine="708"/>
      </w:pPr>
    </w:p>
    <w:p w14:paraId="7AB7DFF6" w14:textId="77777777" w:rsidR="003B7A65" w:rsidRDefault="003B7A65">
      <w:r>
        <w:br w:type="page"/>
      </w:r>
    </w:p>
    <w:p w14:paraId="7B17DC12" w14:textId="02EAAD76" w:rsidR="00572C9A" w:rsidRPr="00185502" w:rsidRDefault="00415412" w:rsidP="00185502">
      <w:pPr>
        <w:pStyle w:val="Titre1"/>
        <w:rPr>
          <w:rFonts w:ascii="Calibri Light" w:hAnsi="Calibri Light" w:cs="Calibri Light"/>
          <w:sz w:val="24"/>
        </w:rPr>
      </w:pPr>
      <w:bookmarkStart w:id="62" w:name="_Toc49460875"/>
      <w:r>
        <w:rPr>
          <w:rFonts w:ascii="Calibri Light" w:hAnsi="Calibri Light" w:cs="Calibri Light"/>
          <w:sz w:val="24"/>
        </w:rPr>
        <w:t>X</w:t>
      </w:r>
      <w:r w:rsidR="00185502">
        <w:rPr>
          <w:rFonts w:ascii="Calibri Light" w:hAnsi="Calibri Light" w:cs="Calibri Light"/>
          <w:sz w:val="24"/>
        </w:rPr>
        <w:t xml:space="preserve">. </w:t>
      </w:r>
      <w:r w:rsidR="003B7A65" w:rsidRPr="00185502">
        <w:rPr>
          <w:rFonts w:ascii="Calibri Light" w:hAnsi="Calibri Light" w:cs="Calibri Light"/>
          <w:sz w:val="24"/>
        </w:rPr>
        <w:t>PRINCIPALES RECOMMANDATIONS</w:t>
      </w:r>
      <w:bookmarkEnd w:id="62"/>
      <w:r w:rsidR="003B7A65" w:rsidRPr="00185502">
        <w:rPr>
          <w:rFonts w:ascii="Calibri Light" w:hAnsi="Calibri Light" w:cs="Calibri Light"/>
          <w:sz w:val="24"/>
        </w:rPr>
        <w:t xml:space="preserve"> </w:t>
      </w:r>
    </w:p>
    <w:p w14:paraId="04A95EDC" w14:textId="77777777" w:rsidR="001D63B2" w:rsidRDefault="001D63B2" w:rsidP="001D63B2">
      <w:pPr>
        <w:spacing w:line="360" w:lineRule="auto"/>
        <w:jc w:val="both"/>
        <w:rPr>
          <w:rFonts w:ascii="Times New Roman" w:hAnsi="Times New Roman"/>
          <w:bCs/>
          <w:sz w:val="24"/>
          <w:szCs w:val="24"/>
        </w:rPr>
      </w:pPr>
    </w:p>
    <w:p w14:paraId="69CB9019" w14:textId="416406E5" w:rsidR="001D63B2" w:rsidRDefault="001D63B2" w:rsidP="001D63B2">
      <w:pPr>
        <w:spacing w:line="360" w:lineRule="auto"/>
        <w:jc w:val="both"/>
        <w:rPr>
          <w:rFonts w:ascii="Calibri Light" w:hAnsi="Calibri Light" w:cs="Calibri Light"/>
          <w:bCs/>
        </w:rPr>
      </w:pPr>
      <w:r w:rsidRPr="001D63B2">
        <w:rPr>
          <w:rFonts w:ascii="Calibri Light" w:hAnsi="Calibri Light" w:cs="Calibri Light"/>
          <w:bCs/>
        </w:rPr>
        <w:t xml:space="preserve">Plusieurs personnes interrogées proposent de faire supprimer les cas de viol et d’inceste et de considérer les cas de menace de la santé de la mère et du fœtus pour que la loi sur l’avortement médicalisé soit acceptée.   Ce point de vu reflète une vision superficielle des droits en matière de santé sexuelle  et reproductifs des jeunes filles, adolescentes et des femmes. Cela dénote aussi une faible appropriation du protocole de Maputo ratifié par l’Etat, il s’y ajoute une faible vulgarisation des contenus du protocole auprès des communautés. </w:t>
      </w:r>
    </w:p>
    <w:p w14:paraId="11ED3966" w14:textId="7326DDE0" w:rsidR="001D63B2" w:rsidRDefault="001D63B2" w:rsidP="001D63B2">
      <w:pPr>
        <w:spacing w:line="360" w:lineRule="auto"/>
        <w:jc w:val="both"/>
        <w:rPr>
          <w:rFonts w:ascii="Calibri Light" w:hAnsi="Calibri Light" w:cs="Calibri Light"/>
          <w:bCs/>
        </w:rPr>
      </w:pPr>
      <w:r>
        <w:rPr>
          <w:rFonts w:ascii="Calibri Light" w:hAnsi="Calibri Light" w:cs="Calibri Light"/>
          <w:bCs/>
        </w:rPr>
        <w:t>Il apparait aussi que les jeunes filles et adolescentes principales cibles et bénéficiaires ne sont pas tout à fait en phase avec l’acception d’une loi sur l’avortement médicalisé en cas de viol ou d’inceste. Cela explique le besoin de renforcer  les programmes de formation et d’éducation sur la santé sexuel</w:t>
      </w:r>
      <w:r w:rsidR="005A1722">
        <w:rPr>
          <w:rFonts w:ascii="Calibri Light" w:hAnsi="Calibri Light" w:cs="Calibri Light"/>
          <w:bCs/>
        </w:rPr>
        <w:t>le</w:t>
      </w:r>
      <w:r>
        <w:rPr>
          <w:rFonts w:ascii="Calibri Light" w:hAnsi="Calibri Light" w:cs="Calibri Light"/>
          <w:bCs/>
        </w:rPr>
        <w:t xml:space="preserve"> et reproductifs des adolescentes et jeunes filles particulièrement celles qui ne sont pas scolarisées. </w:t>
      </w:r>
    </w:p>
    <w:p w14:paraId="4D755C1D" w14:textId="1FBF66A0" w:rsidR="001D63B2" w:rsidRDefault="001D63B2" w:rsidP="001D63B2">
      <w:pPr>
        <w:spacing w:line="360" w:lineRule="auto"/>
        <w:jc w:val="both"/>
        <w:rPr>
          <w:rFonts w:ascii="Calibri Light" w:hAnsi="Calibri Light" w:cs="Calibri Light"/>
          <w:bCs/>
        </w:rPr>
      </w:pPr>
      <w:r>
        <w:rPr>
          <w:rFonts w:ascii="Calibri Light" w:hAnsi="Calibri Light" w:cs="Calibri Light"/>
          <w:bCs/>
        </w:rPr>
        <w:t xml:space="preserve">Il apparait en définitive deux principaux obstacles </w:t>
      </w:r>
      <w:r w:rsidR="005A1722">
        <w:rPr>
          <w:rFonts w:ascii="Calibri Light" w:hAnsi="Calibri Light" w:cs="Calibri Light"/>
          <w:bCs/>
        </w:rPr>
        <w:t xml:space="preserve">qui entravent l’accès à l’avortement médicalisé en cas de viol, d’inceste ou si la santé de la mère et du fœtus est menacée. Ils s’ont d’ordre religieux et culturel  et cela fonde les recommandations ci-dessous résumées : </w:t>
      </w:r>
    </w:p>
    <w:p w14:paraId="5D0EE6F7" w14:textId="668FD396" w:rsidR="005A1722" w:rsidRPr="001D63B2" w:rsidRDefault="005A1722" w:rsidP="001D63B2">
      <w:pPr>
        <w:spacing w:line="360" w:lineRule="auto"/>
        <w:jc w:val="both"/>
        <w:rPr>
          <w:rFonts w:ascii="Calibri Light" w:hAnsi="Calibri Light" w:cs="Calibri Light"/>
          <w:bCs/>
        </w:rPr>
      </w:pPr>
      <w:r>
        <w:rPr>
          <w:noProof/>
          <w:lang w:eastAsia="fr-FR"/>
        </w:rPr>
        <w:drawing>
          <wp:inline distT="0" distB="0" distL="0" distR="0" wp14:anchorId="36B50D51" wp14:editId="356761C8">
            <wp:extent cx="5760720" cy="2823402"/>
            <wp:effectExtent l="0" t="0" r="0" b="0"/>
            <wp:docPr id="20"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0A8DB49" w14:textId="38052AA1" w:rsidR="001D63B2" w:rsidRPr="00B44FCC" w:rsidRDefault="00B44FCC" w:rsidP="005A1722">
      <w:pPr>
        <w:spacing w:line="360" w:lineRule="auto"/>
        <w:jc w:val="both"/>
        <w:rPr>
          <w:rFonts w:ascii="Calibri Light" w:hAnsi="Calibri Light" w:cs="Calibri Light"/>
          <w:bCs/>
          <w:szCs w:val="24"/>
        </w:rPr>
      </w:pPr>
      <w:r w:rsidRPr="00B44FCC">
        <w:rPr>
          <w:rFonts w:ascii="Calibri Light" w:hAnsi="Calibri Light" w:cs="Calibri Light"/>
          <w:bCs/>
          <w:szCs w:val="24"/>
        </w:rPr>
        <w:t xml:space="preserve">Plus spécifiquement, ils ont dit : </w:t>
      </w:r>
    </w:p>
    <w:p w14:paraId="7DD32C0B" w14:textId="021903E2" w:rsidR="003B7A65" w:rsidRPr="005A1722" w:rsidRDefault="005A1722" w:rsidP="003B7A65">
      <w:pPr>
        <w:pStyle w:val="Paragraphedeliste"/>
        <w:numPr>
          <w:ilvl w:val="0"/>
          <w:numId w:val="21"/>
        </w:numPr>
        <w:spacing w:after="160" w:line="360" w:lineRule="auto"/>
        <w:jc w:val="both"/>
        <w:rPr>
          <w:rFonts w:ascii="Calibri Light" w:hAnsi="Calibri Light" w:cs="Calibri Light"/>
          <w:szCs w:val="24"/>
        </w:rPr>
      </w:pPr>
      <w:r w:rsidRPr="005A1722">
        <w:rPr>
          <w:rFonts w:ascii="Calibri Light" w:hAnsi="Calibri Light" w:cs="Calibri Light"/>
          <w:szCs w:val="24"/>
        </w:rPr>
        <w:t xml:space="preserve"> </w:t>
      </w:r>
      <w:r w:rsidR="00B44FCC">
        <w:rPr>
          <w:rFonts w:ascii="Calibri Light" w:hAnsi="Calibri Light" w:cs="Calibri Light"/>
          <w:szCs w:val="24"/>
        </w:rPr>
        <w:t>« Discuter</w:t>
      </w:r>
      <w:r w:rsidR="003B7A65" w:rsidRPr="005A1722">
        <w:rPr>
          <w:rFonts w:ascii="Calibri Light" w:hAnsi="Calibri Light" w:cs="Calibri Light"/>
          <w:szCs w:val="24"/>
        </w:rPr>
        <w:t xml:space="preserve"> avec les chefs religieux et sensibiliser les hommes sur la question » ;</w:t>
      </w:r>
    </w:p>
    <w:p w14:paraId="5F5FE18B" w14:textId="52A68DDA" w:rsidR="005A1722" w:rsidRPr="005A1722" w:rsidRDefault="00B44FCC" w:rsidP="003B7A65">
      <w:pPr>
        <w:pStyle w:val="Paragraphedeliste"/>
        <w:numPr>
          <w:ilvl w:val="0"/>
          <w:numId w:val="21"/>
        </w:numPr>
        <w:spacing w:after="160" w:line="360" w:lineRule="auto"/>
        <w:jc w:val="both"/>
        <w:rPr>
          <w:rFonts w:ascii="Calibri Light" w:hAnsi="Calibri Light" w:cs="Calibri Light"/>
          <w:szCs w:val="24"/>
        </w:rPr>
      </w:pPr>
      <w:r>
        <w:rPr>
          <w:rFonts w:ascii="Calibri Light" w:hAnsi="Calibri Light" w:cs="Calibri Light"/>
          <w:szCs w:val="24"/>
        </w:rPr>
        <w:t>« Sensibiliser</w:t>
      </w:r>
      <w:r w:rsidR="003B7A65" w:rsidRPr="005A1722">
        <w:rPr>
          <w:rFonts w:ascii="Calibri Light" w:hAnsi="Calibri Light" w:cs="Calibri Light"/>
          <w:szCs w:val="24"/>
        </w:rPr>
        <w:t xml:space="preserve"> des femmes et des populations dans les médias - faire des débats pour discuter du pour ou contre</w:t>
      </w:r>
      <w:r w:rsidR="00D521B8">
        <w:rPr>
          <w:rFonts w:ascii="Calibri Light" w:hAnsi="Calibri Light" w:cs="Calibri Light"/>
          <w:szCs w:val="24"/>
        </w:rPr>
        <w:t> » ;</w:t>
      </w:r>
    </w:p>
    <w:p w14:paraId="294DA3D9" w14:textId="7C5C7BD1" w:rsidR="003B7A65" w:rsidRPr="005A1722" w:rsidRDefault="003B7A65" w:rsidP="003B7A65">
      <w:pPr>
        <w:pStyle w:val="Paragraphedeliste"/>
        <w:numPr>
          <w:ilvl w:val="0"/>
          <w:numId w:val="21"/>
        </w:numPr>
        <w:spacing w:after="160" w:line="360" w:lineRule="auto"/>
        <w:jc w:val="both"/>
        <w:rPr>
          <w:rFonts w:ascii="Calibri Light" w:hAnsi="Calibri Light" w:cs="Calibri Light"/>
          <w:szCs w:val="24"/>
        </w:rPr>
      </w:pPr>
      <w:r w:rsidRPr="005A1722">
        <w:rPr>
          <w:rFonts w:ascii="Calibri Light" w:hAnsi="Calibri Light" w:cs="Calibri Light"/>
          <w:szCs w:val="24"/>
        </w:rPr>
        <w:t xml:space="preserve"> l'Etat doit discuter avec les religieux, les sociologues et apporter les résultats des analyses sociologiques » ;</w:t>
      </w:r>
    </w:p>
    <w:p w14:paraId="22938D6E" w14:textId="77777777" w:rsidR="003B7A65" w:rsidRPr="005A1722" w:rsidRDefault="003B7A65" w:rsidP="003B7A65">
      <w:pPr>
        <w:pStyle w:val="Paragraphedeliste"/>
        <w:numPr>
          <w:ilvl w:val="0"/>
          <w:numId w:val="21"/>
        </w:numPr>
        <w:spacing w:after="160" w:line="360" w:lineRule="auto"/>
        <w:jc w:val="both"/>
        <w:rPr>
          <w:rFonts w:ascii="Calibri Light" w:hAnsi="Calibri Light" w:cs="Calibri Light"/>
          <w:szCs w:val="24"/>
        </w:rPr>
      </w:pPr>
      <w:r w:rsidRPr="005A1722">
        <w:rPr>
          <w:rFonts w:ascii="Calibri Light" w:hAnsi="Calibri Light" w:cs="Calibri Light"/>
          <w:szCs w:val="24"/>
        </w:rPr>
        <w:t>« Les religieux doivent être impliqués dans la discussion - sensibilisation des populations via les médias » ;</w:t>
      </w:r>
    </w:p>
    <w:p w14:paraId="11A58763" w14:textId="6EF4639E" w:rsidR="003B7A65" w:rsidRPr="005A1722" w:rsidRDefault="00B44FCC" w:rsidP="003B7A65">
      <w:pPr>
        <w:pStyle w:val="Paragraphedeliste"/>
        <w:numPr>
          <w:ilvl w:val="0"/>
          <w:numId w:val="21"/>
        </w:numPr>
        <w:spacing w:after="160" w:line="360" w:lineRule="auto"/>
        <w:jc w:val="both"/>
        <w:rPr>
          <w:rFonts w:ascii="Calibri Light" w:hAnsi="Calibri Light" w:cs="Calibri Light"/>
          <w:szCs w:val="24"/>
        </w:rPr>
      </w:pPr>
      <w:r>
        <w:rPr>
          <w:rFonts w:ascii="Calibri Light" w:hAnsi="Calibri Light" w:cs="Calibri Light"/>
          <w:szCs w:val="24"/>
        </w:rPr>
        <w:t>« R</w:t>
      </w:r>
      <w:r w:rsidR="003B7A65" w:rsidRPr="005A1722">
        <w:rPr>
          <w:rFonts w:ascii="Calibri Light" w:hAnsi="Calibri Light" w:cs="Calibri Light"/>
          <w:szCs w:val="24"/>
        </w:rPr>
        <w:t>enforcer l'éducation de base et l'éducation scolaire » ;</w:t>
      </w:r>
    </w:p>
    <w:p w14:paraId="51F711A8" w14:textId="4D4D70E4" w:rsidR="003B7A65" w:rsidRPr="005A1722" w:rsidRDefault="005A1722" w:rsidP="003B7A65">
      <w:pPr>
        <w:pStyle w:val="Paragraphedeliste"/>
        <w:numPr>
          <w:ilvl w:val="0"/>
          <w:numId w:val="21"/>
        </w:numPr>
        <w:spacing w:after="160" w:line="360" w:lineRule="auto"/>
        <w:jc w:val="both"/>
        <w:rPr>
          <w:rFonts w:ascii="Calibri Light" w:hAnsi="Calibri Light" w:cs="Calibri Light"/>
          <w:szCs w:val="24"/>
        </w:rPr>
      </w:pPr>
      <w:r w:rsidRPr="005A1722">
        <w:rPr>
          <w:rFonts w:ascii="Calibri Light" w:hAnsi="Calibri Light" w:cs="Calibri Light"/>
          <w:szCs w:val="24"/>
        </w:rPr>
        <w:t xml:space="preserve"> </w:t>
      </w:r>
      <w:r w:rsidR="003B7A65" w:rsidRPr="005A1722">
        <w:rPr>
          <w:rFonts w:ascii="Calibri Light" w:hAnsi="Calibri Light" w:cs="Calibri Light"/>
          <w:szCs w:val="24"/>
        </w:rPr>
        <w:t>« Organiser des discussions avec les chefs religieux. Organiser des débats avec les populations et à l'assemblée nationale » ;</w:t>
      </w:r>
    </w:p>
    <w:p w14:paraId="0E6D2989" w14:textId="7FA59682" w:rsidR="003B7A65" w:rsidRPr="005A1722" w:rsidRDefault="00B44FCC" w:rsidP="003B7A65">
      <w:pPr>
        <w:pStyle w:val="Paragraphedeliste"/>
        <w:numPr>
          <w:ilvl w:val="0"/>
          <w:numId w:val="21"/>
        </w:numPr>
        <w:spacing w:after="160" w:line="360" w:lineRule="auto"/>
        <w:jc w:val="both"/>
        <w:rPr>
          <w:rFonts w:ascii="Calibri Light" w:hAnsi="Calibri Light" w:cs="Calibri Light"/>
          <w:szCs w:val="24"/>
        </w:rPr>
      </w:pPr>
      <w:r>
        <w:rPr>
          <w:rFonts w:ascii="Calibri Light" w:hAnsi="Calibri Light" w:cs="Calibri Light"/>
          <w:szCs w:val="24"/>
        </w:rPr>
        <w:t>« Sensibiliser</w:t>
      </w:r>
      <w:r w:rsidR="003B7A65" w:rsidRPr="005A1722">
        <w:rPr>
          <w:rFonts w:ascii="Calibri Light" w:hAnsi="Calibri Light" w:cs="Calibri Light"/>
          <w:szCs w:val="24"/>
        </w:rPr>
        <w:t xml:space="preserve"> des populations - communication dans les médias et les réseaux sociaux parce que tout le monde les utilises - aller dans les maisons pour discuter avec les mamans et les personnes âgées » ;</w:t>
      </w:r>
    </w:p>
    <w:p w14:paraId="0CDF1589" w14:textId="69721ABE" w:rsidR="003B7A65" w:rsidRPr="005A1722" w:rsidRDefault="005F1F2B" w:rsidP="003B7A65">
      <w:pPr>
        <w:pStyle w:val="Paragraphedeliste"/>
        <w:numPr>
          <w:ilvl w:val="0"/>
          <w:numId w:val="21"/>
        </w:numPr>
        <w:spacing w:after="160" w:line="360" w:lineRule="auto"/>
        <w:jc w:val="both"/>
        <w:rPr>
          <w:rFonts w:ascii="Calibri Light" w:hAnsi="Calibri Light" w:cs="Calibri Light"/>
          <w:szCs w:val="24"/>
        </w:rPr>
      </w:pPr>
      <w:r>
        <w:rPr>
          <w:rFonts w:ascii="Calibri Light" w:hAnsi="Calibri Light" w:cs="Calibri Light"/>
          <w:szCs w:val="24"/>
        </w:rPr>
        <w:t>« Sensibiliser</w:t>
      </w:r>
      <w:r w:rsidR="003B7A65" w:rsidRPr="005A1722">
        <w:rPr>
          <w:rFonts w:ascii="Calibri Light" w:hAnsi="Calibri Light" w:cs="Calibri Light"/>
          <w:szCs w:val="24"/>
        </w:rPr>
        <w:t xml:space="preserve"> des jeunes filles, des jeunes hommes et des mères de familles » ;</w:t>
      </w:r>
    </w:p>
    <w:p w14:paraId="6549D50D" w14:textId="77777777" w:rsidR="003B7A65" w:rsidRPr="005A1722" w:rsidRDefault="003B7A65" w:rsidP="003B7A65">
      <w:pPr>
        <w:pStyle w:val="Paragraphedeliste"/>
        <w:numPr>
          <w:ilvl w:val="0"/>
          <w:numId w:val="21"/>
        </w:numPr>
        <w:spacing w:after="160" w:line="360" w:lineRule="auto"/>
        <w:jc w:val="both"/>
        <w:rPr>
          <w:rFonts w:ascii="Calibri Light" w:hAnsi="Calibri Light" w:cs="Calibri Light"/>
          <w:szCs w:val="24"/>
        </w:rPr>
      </w:pPr>
      <w:r w:rsidRPr="005A1722">
        <w:rPr>
          <w:rFonts w:ascii="Calibri Light" w:hAnsi="Calibri Light" w:cs="Calibri Light"/>
          <w:szCs w:val="24"/>
        </w:rPr>
        <w:t>« Il faut orienter le débat sur la question de la santé de la femme car l'islam est pour dans ce cas » ;</w:t>
      </w:r>
    </w:p>
    <w:p w14:paraId="5C7F3AF9" w14:textId="77777777" w:rsidR="003B7A65" w:rsidRPr="005A1722" w:rsidRDefault="003B7A65" w:rsidP="003B7A65">
      <w:pPr>
        <w:pStyle w:val="Paragraphedeliste"/>
        <w:numPr>
          <w:ilvl w:val="0"/>
          <w:numId w:val="21"/>
        </w:numPr>
        <w:spacing w:after="160" w:line="360" w:lineRule="auto"/>
        <w:jc w:val="both"/>
        <w:rPr>
          <w:rFonts w:ascii="Calibri Light" w:hAnsi="Calibri Light" w:cs="Calibri Light"/>
          <w:szCs w:val="24"/>
        </w:rPr>
      </w:pPr>
      <w:r w:rsidRPr="005A1722">
        <w:rPr>
          <w:rFonts w:ascii="Calibri Light" w:hAnsi="Calibri Light" w:cs="Calibri Light"/>
          <w:szCs w:val="24"/>
        </w:rPr>
        <w:t>« L'aborder sous le côté de la santé - sensibiliser les jeunes filles » ;</w:t>
      </w:r>
    </w:p>
    <w:p w14:paraId="180647D6" w14:textId="77777777" w:rsidR="003B7A65" w:rsidRPr="005A1722" w:rsidRDefault="003B7A65" w:rsidP="003B7A65">
      <w:pPr>
        <w:pStyle w:val="Paragraphedeliste"/>
        <w:numPr>
          <w:ilvl w:val="0"/>
          <w:numId w:val="21"/>
        </w:numPr>
        <w:spacing w:after="160" w:line="360" w:lineRule="auto"/>
        <w:jc w:val="both"/>
        <w:rPr>
          <w:rFonts w:ascii="Calibri Light" w:hAnsi="Calibri Light" w:cs="Calibri Light"/>
          <w:szCs w:val="24"/>
        </w:rPr>
      </w:pPr>
      <w:r w:rsidRPr="005A1722">
        <w:rPr>
          <w:rFonts w:ascii="Calibri Light" w:hAnsi="Calibri Light" w:cs="Calibri Light"/>
          <w:szCs w:val="24"/>
        </w:rPr>
        <w:t xml:space="preserve"> « Faire une campagne de sensibilisation » ;</w:t>
      </w:r>
    </w:p>
    <w:p w14:paraId="6BF4084F" w14:textId="63867355" w:rsidR="003B7A65" w:rsidRPr="005A1722" w:rsidRDefault="005A1722" w:rsidP="003B7A65">
      <w:pPr>
        <w:pStyle w:val="Paragraphedeliste"/>
        <w:numPr>
          <w:ilvl w:val="0"/>
          <w:numId w:val="21"/>
        </w:numPr>
        <w:spacing w:after="160" w:line="360" w:lineRule="auto"/>
        <w:jc w:val="both"/>
        <w:rPr>
          <w:rFonts w:ascii="Calibri Light" w:hAnsi="Calibri Light" w:cs="Calibri Light"/>
          <w:szCs w:val="24"/>
        </w:rPr>
      </w:pPr>
      <w:r w:rsidRPr="005A1722">
        <w:rPr>
          <w:rFonts w:ascii="Calibri Light" w:hAnsi="Calibri Light" w:cs="Calibri Light"/>
          <w:szCs w:val="24"/>
        </w:rPr>
        <w:t xml:space="preserve"> </w:t>
      </w:r>
      <w:r w:rsidR="003B7A65" w:rsidRPr="005A1722">
        <w:rPr>
          <w:rFonts w:ascii="Calibri Light" w:hAnsi="Calibri Light" w:cs="Calibri Light"/>
          <w:szCs w:val="24"/>
        </w:rPr>
        <w:t>« Il faut discuter avec les imams et utiliser les religieux pour les sensibiliser parce qu'il y a une grande population musulmane au Sénégal » ;</w:t>
      </w:r>
    </w:p>
    <w:p w14:paraId="0BEFAB93" w14:textId="77777777" w:rsidR="003B7A65" w:rsidRPr="005A1722" w:rsidRDefault="003B7A65" w:rsidP="003B7A65">
      <w:pPr>
        <w:pStyle w:val="Paragraphedeliste"/>
        <w:numPr>
          <w:ilvl w:val="0"/>
          <w:numId w:val="21"/>
        </w:numPr>
        <w:spacing w:after="160" w:line="360" w:lineRule="auto"/>
        <w:jc w:val="both"/>
        <w:rPr>
          <w:rFonts w:ascii="Calibri Light" w:hAnsi="Calibri Light" w:cs="Calibri Light"/>
          <w:szCs w:val="24"/>
        </w:rPr>
      </w:pPr>
      <w:r w:rsidRPr="005A1722">
        <w:rPr>
          <w:rFonts w:ascii="Calibri Light" w:hAnsi="Calibri Light" w:cs="Calibri Light"/>
          <w:szCs w:val="24"/>
        </w:rPr>
        <w:t xml:space="preserve">« Signer des pétitions » ; </w:t>
      </w:r>
    </w:p>
    <w:p w14:paraId="0495D709" w14:textId="77777777" w:rsidR="003B7A65" w:rsidRPr="005A1722" w:rsidRDefault="003B7A65" w:rsidP="003B7A65">
      <w:pPr>
        <w:pStyle w:val="Paragraphedeliste"/>
        <w:numPr>
          <w:ilvl w:val="0"/>
          <w:numId w:val="21"/>
        </w:numPr>
        <w:spacing w:after="160" w:line="360" w:lineRule="auto"/>
        <w:jc w:val="both"/>
        <w:rPr>
          <w:rFonts w:ascii="Calibri Light" w:hAnsi="Calibri Light" w:cs="Calibri Light"/>
          <w:szCs w:val="24"/>
        </w:rPr>
      </w:pPr>
      <w:r w:rsidRPr="005A1722">
        <w:rPr>
          <w:rFonts w:ascii="Calibri Light" w:hAnsi="Calibri Light" w:cs="Calibri Light"/>
          <w:szCs w:val="24"/>
        </w:rPr>
        <w:t>« Conscientiser les populations - éduquer plus les jeunes mais pas de voter cette loi » ; </w:t>
      </w:r>
    </w:p>
    <w:p w14:paraId="3803820F" w14:textId="21EB897F" w:rsidR="005A1722" w:rsidRPr="005A1722" w:rsidRDefault="003B7A65" w:rsidP="003B7A65">
      <w:pPr>
        <w:pStyle w:val="Paragraphedeliste"/>
        <w:numPr>
          <w:ilvl w:val="0"/>
          <w:numId w:val="21"/>
        </w:numPr>
        <w:spacing w:after="160" w:line="360" w:lineRule="auto"/>
        <w:jc w:val="both"/>
        <w:rPr>
          <w:rFonts w:ascii="Calibri Light" w:hAnsi="Calibri Light" w:cs="Calibri Light"/>
          <w:szCs w:val="24"/>
        </w:rPr>
      </w:pPr>
      <w:r w:rsidRPr="005A1722">
        <w:rPr>
          <w:rFonts w:ascii="Calibri Light" w:hAnsi="Calibri Light" w:cs="Calibri Light"/>
          <w:szCs w:val="24"/>
        </w:rPr>
        <w:t>« Il faut bien observer les situations car la vie d'un être humain est sacrée</w:t>
      </w:r>
      <w:r w:rsidR="00D521B8">
        <w:rPr>
          <w:rFonts w:ascii="Calibri Light" w:hAnsi="Calibri Light" w:cs="Calibri Light"/>
          <w:szCs w:val="24"/>
        </w:rPr>
        <w:t> »</w:t>
      </w:r>
    </w:p>
    <w:p w14:paraId="03672354" w14:textId="28BF8F40" w:rsidR="003B7A65" w:rsidRPr="005A1722" w:rsidRDefault="00D521B8" w:rsidP="003B7A65">
      <w:pPr>
        <w:pStyle w:val="Paragraphedeliste"/>
        <w:numPr>
          <w:ilvl w:val="0"/>
          <w:numId w:val="21"/>
        </w:numPr>
        <w:spacing w:after="160" w:line="360" w:lineRule="auto"/>
        <w:jc w:val="both"/>
        <w:rPr>
          <w:rFonts w:ascii="Calibri Light" w:hAnsi="Calibri Light" w:cs="Calibri Light"/>
          <w:szCs w:val="24"/>
        </w:rPr>
      </w:pPr>
      <w:r>
        <w:rPr>
          <w:rFonts w:ascii="Calibri Light" w:hAnsi="Calibri Light" w:cs="Calibri Light"/>
          <w:szCs w:val="24"/>
        </w:rPr>
        <w:t>« </w:t>
      </w:r>
      <w:r w:rsidR="005A1722" w:rsidRPr="005A1722">
        <w:rPr>
          <w:rFonts w:ascii="Calibri Light" w:hAnsi="Calibri Light" w:cs="Calibri Light"/>
          <w:szCs w:val="24"/>
        </w:rPr>
        <w:t>I</w:t>
      </w:r>
      <w:r w:rsidR="003B7A65" w:rsidRPr="005A1722">
        <w:rPr>
          <w:rFonts w:ascii="Calibri Light" w:hAnsi="Calibri Light" w:cs="Calibri Light"/>
          <w:szCs w:val="24"/>
        </w:rPr>
        <w:t>l faut aussi bien discuter avec le personnel médical pour bien garder un œil sur certains cas » ;</w:t>
      </w:r>
    </w:p>
    <w:p w14:paraId="22715D4B" w14:textId="3FBABA18" w:rsidR="003B7A65" w:rsidRPr="005A1722" w:rsidRDefault="003B7A65" w:rsidP="003B7A65">
      <w:pPr>
        <w:pStyle w:val="Paragraphedeliste"/>
        <w:numPr>
          <w:ilvl w:val="0"/>
          <w:numId w:val="21"/>
        </w:numPr>
        <w:spacing w:after="160" w:line="360" w:lineRule="auto"/>
        <w:jc w:val="both"/>
        <w:rPr>
          <w:rFonts w:ascii="Calibri Light" w:hAnsi="Calibri Light" w:cs="Calibri Light"/>
          <w:szCs w:val="24"/>
        </w:rPr>
      </w:pPr>
      <w:r w:rsidRPr="005A1722">
        <w:rPr>
          <w:rFonts w:ascii="Calibri Light" w:hAnsi="Calibri Light" w:cs="Calibri Light"/>
          <w:szCs w:val="24"/>
        </w:rPr>
        <w:t xml:space="preserve"> Que l'Etat mette sur pied un budget pour l'avortement médicalisé » ; </w:t>
      </w:r>
    </w:p>
    <w:p w14:paraId="7214BE5D" w14:textId="194BAC16" w:rsidR="003B7A65" w:rsidRPr="005A1722" w:rsidRDefault="003B7A65" w:rsidP="003B7A65">
      <w:pPr>
        <w:pStyle w:val="Paragraphedeliste"/>
        <w:numPr>
          <w:ilvl w:val="0"/>
          <w:numId w:val="21"/>
        </w:numPr>
        <w:spacing w:after="160" w:line="360" w:lineRule="auto"/>
        <w:jc w:val="both"/>
        <w:rPr>
          <w:rFonts w:ascii="Calibri Light" w:hAnsi="Calibri Light" w:cs="Calibri Light"/>
          <w:szCs w:val="24"/>
        </w:rPr>
      </w:pPr>
      <w:r w:rsidRPr="005A1722">
        <w:rPr>
          <w:rFonts w:ascii="Calibri Light" w:hAnsi="Calibri Light" w:cs="Calibri Light"/>
          <w:szCs w:val="24"/>
        </w:rPr>
        <w:t>Une sensibilisation de nos guides religieux afin de bien les expliquer la douleur qu'endurent les femmes » ;</w:t>
      </w:r>
    </w:p>
    <w:p w14:paraId="184C995A" w14:textId="77777777" w:rsidR="003B7A65" w:rsidRDefault="003B7A65" w:rsidP="003B7A65">
      <w:pPr>
        <w:jc w:val="both"/>
      </w:pPr>
    </w:p>
    <w:p w14:paraId="4DA3D0C9" w14:textId="77777777" w:rsidR="003B7A65" w:rsidRDefault="003B7A65" w:rsidP="00357742">
      <w:pPr>
        <w:ind w:firstLine="708"/>
      </w:pPr>
    </w:p>
    <w:sectPr w:rsidR="003B7A65" w:rsidSect="00466A03">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E7803" w14:textId="77777777" w:rsidR="00233F20" w:rsidRDefault="00233F20" w:rsidP="00F01606">
      <w:pPr>
        <w:spacing w:after="0" w:line="240" w:lineRule="auto"/>
      </w:pPr>
      <w:r>
        <w:separator/>
      </w:r>
    </w:p>
  </w:endnote>
  <w:endnote w:type="continuationSeparator" w:id="0">
    <w:p w14:paraId="3549A321" w14:textId="77777777" w:rsidR="00233F20" w:rsidRDefault="00233F20" w:rsidP="00F0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E9EDE" w14:textId="77777777" w:rsidR="00233F20" w:rsidRDefault="00233F20" w:rsidP="00F01606">
      <w:pPr>
        <w:spacing w:after="0" w:line="240" w:lineRule="auto"/>
      </w:pPr>
      <w:r>
        <w:separator/>
      </w:r>
    </w:p>
  </w:footnote>
  <w:footnote w:type="continuationSeparator" w:id="0">
    <w:p w14:paraId="596D5ADB" w14:textId="77777777" w:rsidR="00233F20" w:rsidRDefault="00233F20" w:rsidP="00F016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29E"/>
    <w:multiLevelType w:val="hybridMultilevel"/>
    <w:tmpl w:val="1F624832"/>
    <w:lvl w:ilvl="0" w:tplc="040C0001">
      <w:start w:val="1"/>
      <w:numFmt w:val="bullet"/>
      <w:lvlText w:val=""/>
      <w:lvlJc w:val="left"/>
      <w:pPr>
        <w:ind w:left="841" w:hanging="360"/>
      </w:pPr>
      <w:rPr>
        <w:rFonts w:ascii="Symbol" w:hAnsi="Symbol" w:hint="default"/>
      </w:rPr>
    </w:lvl>
    <w:lvl w:ilvl="1" w:tplc="040C0003" w:tentative="1">
      <w:start w:val="1"/>
      <w:numFmt w:val="bullet"/>
      <w:lvlText w:val="o"/>
      <w:lvlJc w:val="left"/>
      <w:pPr>
        <w:ind w:left="1561" w:hanging="360"/>
      </w:pPr>
      <w:rPr>
        <w:rFonts w:ascii="Courier New" w:hAnsi="Courier New" w:cs="Courier New" w:hint="default"/>
      </w:rPr>
    </w:lvl>
    <w:lvl w:ilvl="2" w:tplc="040C0005" w:tentative="1">
      <w:start w:val="1"/>
      <w:numFmt w:val="bullet"/>
      <w:lvlText w:val=""/>
      <w:lvlJc w:val="left"/>
      <w:pPr>
        <w:ind w:left="2281" w:hanging="360"/>
      </w:pPr>
      <w:rPr>
        <w:rFonts w:ascii="Wingdings" w:hAnsi="Wingdings" w:hint="default"/>
      </w:rPr>
    </w:lvl>
    <w:lvl w:ilvl="3" w:tplc="040C0001" w:tentative="1">
      <w:start w:val="1"/>
      <w:numFmt w:val="bullet"/>
      <w:lvlText w:val=""/>
      <w:lvlJc w:val="left"/>
      <w:pPr>
        <w:ind w:left="3001" w:hanging="360"/>
      </w:pPr>
      <w:rPr>
        <w:rFonts w:ascii="Symbol" w:hAnsi="Symbol" w:hint="default"/>
      </w:rPr>
    </w:lvl>
    <w:lvl w:ilvl="4" w:tplc="040C0003" w:tentative="1">
      <w:start w:val="1"/>
      <w:numFmt w:val="bullet"/>
      <w:lvlText w:val="o"/>
      <w:lvlJc w:val="left"/>
      <w:pPr>
        <w:ind w:left="3721" w:hanging="360"/>
      </w:pPr>
      <w:rPr>
        <w:rFonts w:ascii="Courier New" w:hAnsi="Courier New" w:cs="Courier New" w:hint="default"/>
      </w:rPr>
    </w:lvl>
    <w:lvl w:ilvl="5" w:tplc="040C0005" w:tentative="1">
      <w:start w:val="1"/>
      <w:numFmt w:val="bullet"/>
      <w:lvlText w:val=""/>
      <w:lvlJc w:val="left"/>
      <w:pPr>
        <w:ind w:left="4441" w:hanging="360"/>
      </w:pPr>
      <w:rPr>
        <w:rFonts w:ascii="Wingdings" w:hAnsi="Wingdings" w:hint="default"/>
      </w:rPr>
    </w:lvl>
    <w:lvl w:ilvl="6" w:tplc="040C0001" w:tentative="1">
      <w:start w:val="1"/>
      <w:numFmt w:val="bullet"/>
      <w:lvlText w:val=""/>
      <w:lvlJc w:val="left"/>
      <w:pPr>
        <w:ind w:left="5161" w:hanging="360"/>
      </w:pPr>
      <w:rPr>
        <w:rFonts w:ascii="Symbol" w:hAnsi="Symbol" w:hint="default"/>
      </w:rPr>
    </w:lvl>
    <w:lvl w:ilvl="7" w:tplc="040C0003" w:tentative="1">
      <w:start w:val="1"/>
      <w:numFmt w:val="bullet"/>
      <w:lvlText w:val="o"/>
      <w:lvlJc w:val="left"/>
      <w:pPr>
        <w:ind w:left="5881" w:hanging="360"/>
      </w:pPr>
      <w:rPr>
        <w:rFonts w:ascii="Courier New" w:hAnsi="Courier New" w:cs="Courier New" w:hint="default"/>
      </w:rPr>
    </w:lvl>
    <w:lvl w:ilvl="8" w:tplc="040C0005" w:tentative="1">
      <w:start w:val="1"/>
      <w:numFmt w:val="bullet"/>
      <w:lvlText w:val=""/>
      <w:lvlJc w:val="left"/>
      <w:pPr>
        <w:ind w:left="6601" w:hanging="360"/>
      </w:pPr>
      <w:rPr>
        <w:rFonts w:ascii="Wingdings" w:hAnsi="Wingdings" w:hint="default"/>
      </w:rPr>
    </w:lvl>
  </w:abstractNum>
  <w:abstractNum w:abstractNumId="1">
    <w:nsid w:val="06AE7C50"/>
    <w:multiLevelType w:val="hybridMultilevel"/>
    <w:tmpl w:val="98E6593A"/>
    <w:lvl w:ilvl="0" w:tplc="635E9648">
      <w:start w:val="1"/>
      <w:numFmt w:val="bullet"/>
      <w:lvlText w:val="-"/>
      <w:lvlJc w:val="left"/>
      <w:pPr>
        <w:ind w:left="1068"/>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1" w:tplc="CEEA9D3C">
      <w:start w:val="1"/>
      <w:numFmt w:val="bullet"/>
      <w:lvlText w:val="o"/>
      <w:lvlJc w:val="left"/>
      <w:pPr>
        <w:ind w:left="1788"/>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2" w:tplc="843C82CC">
      <w:start w:val="1"/>
      <w:numFmt w:val="bullet"/>
      <w:lvlText w:val="▪"/>
      <w:lvlJc w:val="left"/>
      <w:pPr>
        <w:ind w:left="2508"/>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3" w:tplc="3286B3B8">
      <w:start w:val="1"/>
      <w:numFmt w:val="bullet"/>
      <w:lvlText w:val="•"/>
      <w:lvlJc w:val="left"/>
      <w:pPr>
        <w:ind w:left="3228"/>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4" w:tplc="445250C8">
      <w:start w:val="1"/>
      <w:numFmt w:val="bullet"/>
      <w:lvlText w:val="o"/>
      <w:lvlJc w:val="left"/>
      <w:pPr>
        <w:ind w:left="3948"/>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5" w:tplc="97E0D29A">
      <w:start w:val="1"/>
      <w:numFmt w:val="bullet"/>
      <w:lvlText w:val="▪"/>
      <w:lvlJc w:val="left"/>
      <w:pPr>
        <w:ind w:left="4668"/>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6" w:tplc="0554BEDC">
      <w:start w:val="1"/>
      <w:numFmt w:val="bullet"/>
      <w:lvlText w:val="•"/>
      <w:lvlJc w:val="left"/>
      <w:pPr>
        <w:ind w:left="5388"/>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7" w:tplc="852EB2EE">
      <w:start w:val="1"/>
      <w:numFmt w:val="bullet"/>
      <w:lvlText w:val="o"/>
      <w:lvlJc w:val="left"/>
      <w:pPr>
        <w:ind w:left="6108"/>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8" w:tplc="F13E691E">
      <w:start w:val="1"/>
      <w:numFmt w:val="bullet"/>
      <w:lvlText w:val="▪"/>
      <w:lvlJc w:val="left"/>
      <w:pPr>
        <w:ind w:left="6828"/>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abstractNum>
  <w:abstractNum w:abstractNumId="2">
    <w:nsid w:val="0B055E14"/>
    <w:multiLevelType w:val="hybridMultilevel"/>
    <w:tmpl w:val="F1A29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A610F0"/>
    <w:multiLevelType w:val="hybridMultilevel"/>
    <w:tmpl w:val="E3A02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786C72"/>
    <w:multiLevelType w:val="hybridMultilevel"/>
    <w:tmpl w:val="54EC5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607232"/>
    <w:multiLevelType w:val="multilevel"/>
    <w:tmpl w:val="7B0C0B4A"/>
    <w:lvl w:ilvl="0">
      <w:start w:val="5"/>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036C55"/>
    <w:multiLevelType w:val="hybridMultilevel"/>
    <w:tmpl w:val="FF0AB492"/>
    <w:lvl w:ilvl="0" w:tplc="687849E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3066559"/>
    <w:multiLevelType w:val="hybridMultilevel"/>
    <w:tmpl w:val="2778A5A6"/>
    <w:lvl w:ilvl="0" w:tplc="040C0001">
      <w:start w:val="1"/>
      <w:numFmt w:val="bullet"/>
      <w:lvlText w:val=""/>
      <w:lvlJc w:val="left"/>
      <w:pPr>
        <w:ind w:left="841" w:hanging="360"/>
      </w:pPr>
      <w:rPr>
        <w:rFonts w:ascii="Symbol" w:hAnsi="Symbol" w:hint="default"/>
      </w:rPr>
    </w:lvl>
    <w:lvl w:ilvl="1" w:tplc="040C0003" w:tentative="1">
      <w:start w:val="1"/>
      <w:numFmt w:val="bullet"/>
      <w:lvlText w:val="o"/>
      <w:lvlJc w:val="left"/>
      <w:pPr>
        <w:ind w:left="1561" w:hanging="360"/>
      </w:pPr>
      <w:rPr>
        <w:rFonts w:ascii="Courier New" w:hAnsi="Courier New" w:cs="Courier New" w:hint="default"/>
      </w:rPr>
    </w:lvl>
    <w:lvl w:ilvl="2" w:tplc="040C0005" w:tentative="1">
      <w:start w:val="1"/>
      <w:numFmt w:val="bullet"/>
      <w:lvlText w:val=""/>
      <w:lvlJc w:val="left"/>
      <w:pPr>
        <w:ind w:left="2281" w:hanging="360"/>
      </w:pPr>
      <w:rPr>
        <w:rFonts w:ascii="Wingdings" w:hAnsi="Wingdings" w:hint="default"/>
      </w:rPr>
    </w:lvl>
    <w:lvl w:ilvl="3" w:tplc="040C0001" w:tentative="1">
      <w:start w:val="1"/>
      <w:numFmt w:val="bullet"/>
      <w:lvlText w:val=""/>
      <w:lvlJc w:val="left"/>
      <w:pPr>
        <w:ind w:left="3001" w:hanging="360"/>
      </w:pPr>
      <w:rPr>
        <w:rFonts w:ascii="Symbol" w:hAnsi="Symbol" w:hint="default"/>
      </w:rPr>
    </w:lvl>
    <w:lvl w:ilvl="4" w:tplc="040C0003" w:tentative="1">
      <w:start w:val="1"/>
      <w:numFmt w:val="bullet"/>
      <w:lvlText w:val="o"/>
      <w:lvlJc w:val="left"/>
      <w:pPr>
        <w:ind w:left="3721" w:hanging="360"/>
      </w:pPr>
      <w:rPr>
        <w:rFonts w:ascii="Courier New" w:hAnsi="Courier New" w:cs="Courier New" w:hint="default"/>
      </w:rPr>
    </w:lvl>
    <w:lvl w:ilvl="5" w:tplc="040C0005" w:tentative="1">
      <w:start w:val="1"/>
      <w:numFmt w:val="bullet"/>
      <w:lvlText w:val=""/>
      <w:lvlJc w:val="left"/>
      <w:pPr>
        <w:ind w:left="4441" w:hanging="360"/>
      </w:pPr>
      <w:rPr>
        <w:rFonts w:ascii="Wingdings" w:hAnsi="Wingdings" w:hint="default"/>
      </w:rPr>
    </w:lvl>
    <w:lvl w:ilvl="6" w:tplc="040C0001" w:tentative="1">
      <w:start w:val="1"/>
      <w:numFmt w:val="bullet"/>
      <w:lvlText w:val=""/>
      <w:lvlJc w:val="left"/>
      <w:pPr>
        <w:ind w:left="5161" w:hanging="360"/>
      </w:pPr>
      <w:rPr>
        <w:rFonts w:ascii="Symbol" w:hAnsi="Symbol" w:hint="default"/>
      </w:rPr>
    </w:lvl>
    <w:lvl w:ilvl="7" w:tplc="040C0003" w:tentative="1">
      <w:start w:val="1"/>
      <w:numFmt w:val="bullet"/>
      <w:lvlText w:val="o"/>
      <w:lvlJc w:val="left"/>
      <w:pPr>
        <w:ind w:left="5881" w:hanging="360"/>
      </w:pPr>
      <w:rPr>
        <w:rFonts w:ascii="Courier New" w:hAnsi="Courier New" w:cs="Courier New" w:hint="default"/>
      </w:rPr>
    </w:lvl>
    <w:lvl w:ilvl="8" w:tplc="040C0005" w:tentative="1">
      <w:start w:val="1"/>
      <w:numFmt w:val="bullet"/>
      <w:lvlText w:val=""/>
      <w:lvlJc w:val="left"/>
      <w:pPr>
        <w:ind w:left="6601" w:hanging="360"/>
      </w:pPr>
      <w:rPr>
        <w:rFonts w:ascii="Wingdings" w:hAnsi="Wingdings" w:hint="default"/>
      </w:rPr>
    </w:lvl>
  </w:abstractNum>
  <w:abstractNum w:abstractNumId="8">
    <w:nsid w:val="3CAA7653"/>
    <w:multiLevelType w:val="hybridMultilevel"/>
    <w:tmpl w:val="38B04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FC95020"/>
    <w:multiLevelType w:val="hybridMultilevel"/>
    <w:tmpl w:val="5B7AD0AC"/>
    <w:lvl w:ilvl="0" w:tplc="040C0001">
      <w:start w:val="1"/>
      <w:numFmt w:val="bullet"/>
      <w:lvlText w:val=""/>
      <w:lvlJc w:val="left"/>
      <w:pPr>
        <w:ind w:left="841" w:hanging="360"/>
      </w:pPr>
      <w:rPr>
        <w:rFonts w:ascii="Symbol" w:hAnsi="Symbol" w:hint="default"/>
      </w:rPr>
    </w:lvl>
    <w:lvl w:ilvl="1" w:tplc="040C0003" w:tentative="1">
      <w:start w:val="1"/>
      <w:numFmt w:val="bullet"/>
      <w:lvlText w:val="o"/>
      <w:lvlJc w:val="left"/>
      <w:pPr>
        <w:ind w:left="1561" w:hanging="360"/>
      </w:pPr>
      <w:rPr>
        <w:rFonts w:ascii="Courier New" w:hAnsi="Courier New" w:cs="Courier New" w:hint="default"/>
      </w:rPr>
    </w:lvl>
    <w:lvl w:ilvl="2" w:tplc="040C0005" w:tentative="1">
      <w:start w:val="1"/>
      <w:numFmt w:val="bullet"/>
      <w:lvlText w:val=""/>
      <w:lvlJc w:val="left"/>
      <w:pPr>
        <w:ind w:left="2281" w:hanging="360"/>
      </w:pPr>
      <w:rPr>
        <w:rFonts w:ascii="Wingdings" w:hAnsi="Wingdings" w:hint="default"/>
      </w:rPr>
    </w:lvl>
    <w:lvl w:ilvl="3" w:tplc="040C0001" w:tentative="1">
      <w:start w:val="1"/>
      <w:numFmt w:val="bullet"/>
      <w:lvlText w:val=""/>
      <w:lvlJc w:val="left"/>
      <w:pPr>
        <w:ind w:left="3001" w:hanging="360"/>
      </w:pPr>
      <w:rPr>
        <w:rFonts w:ascii="Symbol" w:hAnsi="Symbol" w:hint="default"/>
      </w:rPr>
    </w:lvl>
    <w:lvl w:ilvl="4" w:tplc="040C0003" w:tentative="1">
      <w:start w:val="1"/>
      <w:numFmt w:val="bullet"/>
      <w:lvlText w:val="o"/>
      <w:lvlJc w:val="left"/>
      <w:pPr>
        <w:ind w:left="3721" w:hanging="360"/>
      </w:pPr>
      <w:rPr>
        <w:rFonts w:ascii="Courier New" w:hAnsi="Courier New" w:cs="Courier New" w:hint="default"/>
      </w:rPr>
    </w:lvl>
    <w:lvl w:ilvl="5" w:tplc="040C0005" w:tentative="1">
      <w:start w:val="1"/>
      <w:numFmt w:val="bullet"/>
      <w:lvlText w:val=""/>
      <w:lvlJc w:val="left"/>
      <w:pPr>
        <w:ind w:left="4441" w:hanging="360"/>
      </w:pPr>
      <w:rPr>
        <w:rFonts w:ascii="Wingdings" w:hAnsi="Wingdings" w:hint="default"/>
      </w:rPr>
    </w:lvl>
    <w:lvl w:ilvl="6" w:tplc="040C0001" w:tentative="1">
      <w:start w:val="1"/>
      <w:numFmt w:val="bullet"/>
      <w:lvlText w:val=""/>
      <w:lvlJc w:val="left"/>
      <w:pPr>
        <w:ind w:left="5161" w:hanging="360"/>
      </w:pPr>
      <w:rPr>
        <w:rFonts w:ascii="Symbol" w:hAnsi="Symbol" w:hint="default"/>
      </w:rPr>
    </w:lvl>
    <w:lvl w:ilvl="7" w:tplc="040C0003" w:tentative="1">
      <w:start w:val="1"/>
      <w:numFmt w:val="bullet"/>
      <w:lvlText w:val="o"/>
      <w:lvlJc w:val="left"/>
      <w:pPr>
        <w:ind w:left="5881" w:hanging="360"/>
      </w:pPr>
      <w:rPr>
        <w:rFonts w:ascii="Courier New" w:hAnsi="Courier New" w:cs="Courier New" w:hint="default"/>
      </w:rPr>
    </w:lvl>
    <w:lvl w:ilvl="8" w:tplc="040C0005" w:tentative="1">
      <w:start w:val="1"/>
      <w:numFmt w:val="bullet"/>
      <w:lvlText w:val=""/>
      <w:lvlJc w:val="left"/>
      <w:pPr>
        <w:ind w:left="6601" w:hanging="360"/>
      </w:pPr>
      <w:rPr>
        <w:rFonts w:ascii="Wingdings" w:hAnsi="Wingdings" w:hint="default"/>
      </w:rPr>
    </w:lvl>
  </w:abstractNum>
  <w:abstractNum w:abstractNumId="10">
    <w:nsid w:val="414D713B"/>
    <w:multiLevelType w:val="hybridMultilevel"/>
    <w:tmpl w:val="518026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5C536C"/>
    <w:multiLevelType w:val="hybridMultilevel"/>
    <w:tmpl w:val="54A4A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6C00430"/>
    <w:multiLevelType w:val="hybridMultilevel"/>
    <w:tmpl w:val="CE58BE0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nsid w:val="47DC114A"/>
    <w:multiLevelType w:val="hybridMultilevel"/>
    <w:tmpl w:val="1EA85360"/>
    <w:lvl w:ilvl="0" w:tplc="72162C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A6B34F5"/>
    <w:multiLevelType w:val="hybridMultilevel"/>
    <w:tmpl w:val="FF0AB492"/>
    <w:lvl w:ilvl="0" w:tplc="687849E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B827436"/>
    <w:multiLevelType w:val="hybridMultilevel"/>
    <w:tmpl w:val="94643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3511ED0"/>
    <w:multiLevelType w:val="hybridMultilevel"/>
    <w:tmpl w:val="9A4CBADE"/>
    <w:lvl w:ilvl="0" w:tplc="040C0001">
      <w:start w:val="1"/>
      <w:numFmt w:val="bullet"/>
      <w:lvlText w:val=""/>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7">
    <w:nsid w:val="541F775C"/>
    <w:multiLevelType w:val="hybridMultilevel"/>
    <w:tmpl w:val="DE04CED0"/>
    <w:lvl w:ilvl="0" w:tplc="76FE6CF4">
      <w:start w:val="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4922894"/>
    <w:multiLevelType w:val="hybridMultilevel"/>
    <w:tmpl w:val="C8620496"/>
    <w:lvl w:ilvl="0" w:tplc="040C0001">
      <w:start w:val="1"/>
      <w:numFmt w:val="bullet"/>
      <w:lvlText w:val=""/>
      <w:lvlJc w:val="left"/>
      <w:pPr>
        <w:ind w:left="839" w:hanging="360"/>
      </w:pPr>
      <w:rPr>
        <w:rFonts w:ascii="Symbol" w:hAnsi="Symbol" w:hint="default"/>
      </w:rPr>
    </w:lvl>
    <w:lvl w:ilvl="1" w:tplc="040C0003" w:tentative="1">
      <w:start w:val="1"/>
      <w:numFmt w:val="bullet"/>
      <w:lvlText w:val="o"/>
      <w:lvlJc w:val="left"/>
      <w:pPr>
        <w:ind w:left="1559" w:hanging="360"/>
      </w:pPr>
      <w:rPr>
        <w:rFonts w:ascii="Courier New" w:hAnsi="Courier New" w:cs="Courier New" w:hint="default"/>
      </w:rPr>
    </w:lvl>
    <w:lvl w:ilvl="2" w:tplc="040C0005" w:tentative="1">
      <w:start w:val="1"/>
      <w:numFmt w:val="bullet"/>
      <w:lvlText w:val=""/>
      <w:lvlJc w:val="left"/>
      <w:pPr>
        <w:ind w:left="2279" w:hanging="360"/>
      </w:pPr>
      <w:rPr>
        <w:rFonts w:ascii="Wingdings" w:hAnsi="Wingdings" w:hint="default"/>
      </w:rPr>
    </w:lvl>
    <w:lvl w:ilvl="3" w:tplc="040C0001" w:tentative="1">
      <w:start w:val="1"/>
      <w:numFmt w:val="bullet"/>
      <w:lvlText w:val=""/>
      <w:lvlJc w:val="left"/>
      <w:pPr>
        <w:ind w:left="2999" w:hanging="360"/>
      </w:pPr>
      <w:rPr>
        <w:rFonts w:ascii="Symbol" w:hAnsi="Symbol" w:hint="default"/>
      </w:rPr>
    </w:lvl>
    <w:lvl w:ilvl="4" w:tplc="040C0003" w:tentative="1">
      <w:start w:val="1"/>
      <w:numFmt w:val="bullet"/>
      <w:lvlText w:val="o"/>
      <w:lvlJc w:val="left"/>
      <w:pPr>
        <w:ind w:left="3719" w:hanging="360"/>
      </w:pPr>
      <w:rPr>
        <w:rFonts w:ascii="Courier New" w:hAnsi="Courier New" w:cs="Courier New" w:hint="default"/>
      </w:rPr>
    </w:lvl>
    <w:lvl w:ilvl="5" w:tplc="040C0005" w:tentative="1">
      <w:start w:val="1"/>
      <w:numFmt w:val="bullet"/>
      <w:lvlText w:val=""/>
      <w:lvlJc w:val="left"/>
      <w:pPr>
        <w:ind w:left="4439" w:hanging="360"/>
      </w:pPr>
      <w:rPr>
        <w:rFonts w:ascii="Wingdings" w:hAnsi="Wingdings" w:hint="default"/>
      </w:rPr>
    </w:lvl>
    <w:lvl w:ilvl="6" w:tplc="040C0001" w:tentative="1">
      <w:start w:val="1"/>
      <w:numFmt w:val="bullet"/>
      <w:lvlText w:val=""/>
      <w:lvlJc w:val="left"/>
      <w:pPr>
        <w:ind w:left="5159" w:hanging="360"/>
      </w:pPr>
      <w:rPr>
        <w:rFonts w:ascii="Symbol" w:hAnsi="Symbol" w:hint="default"/>
      </w:rPr>
    </w:lvl>
    <w:lvl w:ilvl="7" w:tplc="040C0003" w:tentative="1">
      <w:start w:val="1"/>
      <w:numFmt w:val="bullet"/>
      <w:lvlText w:val="o"/>
      <w:lvlJc w:val="left"/>
      <w:pPr>
        <w:ind w:left="5879" w:hanging="360"/>
      </w:pPr>
      <w:rPr>
        <w:rFonts w:ascii="Courier New" w:hAnsi="Courier New" w:cs="Courier New" w:hint="default"/>
      </w:rPr>
    </w:lvl>
    <w:lvl w:ilvl="8" w:tplc="040C0005" w:tentative="1">
      <w:start w:val="1"/>
      <w:numFmt w:val="bullet"/>
      <w:lvlText w:val=""/>
      <w:lvlJc w:val="left"/>
      <w:pPr>
        <w:ind w:left="6599" w:hanging="360"/>
      </w:pPr>
      <w:rPr>
        <w:rFonts w:ascii="Wingdings" w:hAnsi="Wingdings" w:hint="default"/>
      </w:rPr>
    </w:lvl>
  </w:abstractNum>
  <w:abstractNum w:abstractNumId="19">
    <w:nsid w:val="557119CB"/>
    <w:multiLevelType w:val="hybridMultilevel"/>
    <w:tmpl w:val="72FA735C"/>
    <w:lvl w:ilvl="0" w:tplc="040C0001">
      <w:start w:val="1"/>
      <w:numFmt w:val="bullet"/>
      <w:lvlText w:val=""/>
      <w:lvlJc w:val="left"/>
      <w:pPr>
        <w:ind w:left="841" w:hanging="360"/>
      </w:pPr>
      <w:rPr>
        <w:rFonts w:ascii="Symbol" w:hAnsi="Symbol" w:hint="default"/>
      </w:rPr>
    </w:lvl>
    <w:lvl w:ilvl="1" w:tplc="040C0003" w:tentative="1">
      <w:start w:val="1"/>
      <w:numFmt w:val="bullet"/>
      <w:lvlText w:val="o"/>
      <w:lvlJc w:val="left"/>
      <w:pPr>
        <w:ind w:left="1561" w:hanging="360"/>
      </w:pPr>
      <w:rPr>
        <w:rFonts w:ascii="Courier New" w:hAnsi="Courier New" w:cs="Courier New" w:hint="default"/>
      </w:rPr>
    </w:lvl>
    <w:lvl w:ilvl="2" w:tplc="040C0005" w:tentative="1">
      <w:start w:val="1"/>
      <w:numFmt w:val="bullet"/>
      <w:lvlText w:val=""/>
      <w:lvlJc w:val="left"/>
      <w:pPr>
        <w:ind w:left="2281" w:hanging="360"/>
      </w:pPr>
      <w:rPr>
        <w:rFonts w:ascii="Wingdings" w:hAnsi="Wingdings" w:hint="default"/>
      </w:rPr>
    </w:lvl>
    <w:lvl w:ilvl="3" w:tplc="040C0001" w:tentative="1">
      <w:start w:val="1"/>
      <w:numFmt w:val="bullet"/>
      <w:lvlText w:val=""/>
      <w:lvlJc w:val="left"/>
      <w:pPr>
        <w:ind w:left="3001" w:hanging="360"/>
      </w:pPr>
      <w:rPr>
        <w:rFonts w:ascii="Symbol" w:hAnsi="Symbol" w:hint="default"/>
      </w:rPr>
    </w:lvl>
    <w:lvl w:ilvl="4" w:tplc="040C0003" w:tentative="1">
      <w:start w:val="1"/>
      <w:numFmt w:val="bullet"/>
      <w:lvlText w:val="o"/>
      <w:lvlJc w:val="left"/>
      <w:pPr>
        <w:ind w:left="3721" w:hanging="360"/>
      </w:pPr>
      <w:rPr>
        <w:rFonts w:ascii="Courier New" w:hAnsi="Courier New" w:cs="Courier New" w:hint="default"/>
      </w:rPr>
    </w:lvl>
    <w:lvl w:ilvl="5" w:tplc="040C0005" w:tentative="1">
      <w:start w:val="1"/>
      <w:numFmt w:val="bullet"/>
      <w:lvlText w:val=""/>
      <w:lvlJc w:val="left"/>
      <w:pPr>
        <w:ind w:left="4441" w:hanging="360"/>
      </w:pPr>
      <w:rPr>
        <w:rFonts w:ascii="Wingdings" w:hAnsi="Wingdings" w:hint="default"/>
      </w:rPr>
    </w:lvl>
    <w:lvl w:ilvl="6" w:tplc="040C0001" w:tentative="1">
      <w:start w:val="1"/>
      <w:numFmt w:val="bullet"/>
      <w:lvlText w:val=""/>
      <w:lvlJc w:val="left"/>
      <w:pPr>
        <w:ind w:left="5161" w:hanging="360"/>
      </w:pPr>
      <w:rPr>
        <w:rFonts w:ascii="Symbol" w:hAnsi="Symbol" w:hint="default"/>
      </w:rPr>
    </w:lvl>
    <w:lvl w:ilvl="7" w:tplc="040C0003" w:tentative="1">
      <w:start w:val="1"/>
      <w:numFmt w:val="bullet"/>
      <w:lvlText w:val="o"/>
      <w:lvlJc w:val="left"/>
      <w:pPr>
        <w:ind w:left="5881" w:hanging="360"/>
      </w:pPr>
      <w:rPr>
        <w:rFonts w:ascii="Courier New" w:hAnsi="Courier New" w:cs="Courier New" w:hint="default"/>
      </w:rPr>
    </w:lvl>
    <w:lvl w:ilvl="8" w:tplc="040C0005" w:tentative="1">
      <w:start w:val="1"/>
      <w:numFmt w:val="bullet"/>
      <w:lvlText w:val=""/>
      <w:lvlJc w:val="left"/>
      <w:pPr>
        <w:ind w:left="6601" w:hanging="360"/>
      </w:pPr>
      <w:rPr>
        <w:rFonts w:ascii="Wingdings" w:hAnsi="Wingdings" w:hint="default"/>
      </w:rPr>
    </w:lvl>
  </w:abstractNum>
  <w:abstractNum w:abstractNumId="20">
    <w:nsid w:val="62634584"/>
    <w:multiLevelType w:val="hybridMultilevel"/>
    <w:tmpl w:val="163E8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7197EDD"/>
    <w:multiLevelType w:val="hybridMultilevel"/>
    <w:tmpl w:val="60A05B46"/>
    <w:lvl w:ilvl="0" w:tplc="297CEA82">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6AA934F4"/>
    <w:multiLevelType w:val="hybridMultilevel"/>
    <w:tmpl w:val="6B307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F5C444E"/>
    <w:multiLevelType w:val="hybridMultilevel"/>
    <w:tmpl w:val="9B802554"/>
    <w:lvl w:ilvl="0" w:tplc="812E364E">
      <w:start w:val="6"/>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3"/>
  </w:num>
  <w:num w:numId="3">
    <w:abstractNumId w:val="6"/>
  </w:num>
  <w:num w:numId="4">
    <w:abstractNumId w:val="17"/>
  </w:num>
  <w:num w:numId="5">
    <w:abstractNumId w:val="12"/>
  </w:num>
  <w:num w:numId="6">
    <w:abstractNumId w:val="8"/>
  </w:num>
  <w:num w:numId="7">
    <w:abstractNumId w:val="16"/>
  </w:num>
  <w:num w:numId="8">
    <w:abstractNumId w:val="21"/>
  </w:num>
  <w:num w:numId="9">
    <w:abstractNumId w:val="14"/>
  </w:num>
  <w:num w:numId="10">
    <w:abstractNumId w:val="19"/>
  </w:num>
  <w:num w:numId="11">
    <w:abstractNumId w:val="2"/>
  </w:num>
  <w:num w:numId="12">
    <w:abstractNumId w:val="11"/>
  </w:num>
  <w:num w:numId="13">
    <w:abstractNumId w:val="4"/>
  </w:num>
  <w:num w:numId="14">
    <w:abstractNumId w:val="15"/>
  </w:num>
  <w:num w:numId="15">
    <w:abstractNumId w:val="22"/>
  </w:num>
  <w:num w:numId="16">
    <w:abstractNumId w:val="10"/>
  </w:num>
  <w:num w:numId="17">
    <w:abstractNumId w:val="9"/>
  </w:num>
  <w:num w:numId="18">
    <w:abstractNumId w:val="7"/>
  </w:num>
  <w:num w:numId="19">
    <w:abstractNumId w:val="0"/>
  </w:num>
  <w:num w:numId="20">
    <w:abstractNumId w:val="20"/>
  </w:num>
  <w:num w:numId="21">
    <w:abstractNumId w:val="18"/>
  </w:num>
  <w:num w:numId="22">
    <w:abstractNumId w:val="13"/>
  </w:num>
  <w:num w:numId="23">
    <w:abstractNumId w:val="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05C"/>
    <w:rsid w:val="00027E56"/>
    <w:rsid w:val="00033D94"/>
    <w:rsid w:val="00034DA2"/>
    <w:rsid w:val="00036B20"/>
    <w:rsid w:val="000C69E8"/>
    <w:rsid w:val="000D4947"/>
    <w:rsid w:val="000D540B"/>
    <w:rsid w:val="000E2047"/>
    <w:rsid w:val="00131FE1"/>
    <w:rsid w:val="00140999"/>
    <w:rsid w:val="00144983"/>
    <w:rsid w:val="00144D9A"/>
    <w:rsid w:val="00146FBD"/>
    <w:rsid w:val="001522A2"/>
    <w:rsid w:val="00162669"/>
    <w:rsid w:val="00185502"/>
    <w:rsid w:val="001A4705"/>
    <w:rsid w:val="001C6008"/>
    <w:rsid w:val="001D33F1"/>
    <w:rsid w:val="001D63B2"/>
    <w:rsid w:val="00201246"/>
    <w:rsid w:val="00231A2B"/>
    <w:rsid w:val="00233F20"/>
    <w:rsid w:val="002447E6"/>
    <w:rsid w:val="00250B3B"/>
    <w:rsid w:val="00254120"/>
    <w:rsid w:val="00272D7E"/>
    <w:rsid w:val="00272EF2"/>
    <w:rsid w:val="0028405C"/>
    <w:rsid w:val="002A2306"/>
    <w:rsid w:val="002B5840"/>
    <w:rsid w:val="002C7962"/>
    <w:rsid w:val="002D6E4B"/>
    <w:rsid w:val="002E2010"/>
    <w:rsid w:val="002E7D4D"/>
    <w:rsid w:val="00327C67"/>
    <w:rsid w:val="00357742"/>
    <w:rsid w:val="003701CC"/>
    <w:rsid w:val="00372B4A"/>
    <w:rsid w:val="003933D6"/>
    <w:rsid w:val="003B43F1"/>
    <w:rsid w:val="003B7A65"/>
    <w:rsid w:val="003C139F"/>
    <w:rsid w:val="003E3A42"/>
    <w:rsid w:val="00400A5D"/>
    <w:rsid w:val="00401B2E"/>
    <w:rsid w:val="00405210"/>
    <w:rsid w:val="004145C3"/>
    <w:rsid w:val="00415412"/>
    <w:rsid w:val="004173A7"/>
    <w:rsid w:val="004300C3"/>
    <w:rsid w:val="00436982"/>
    <w:rsid w:val="00466A03"/>
    <w:rsid w:val="0047377E"/>
    <w:rsid w:val="004857B4"/>
    <w:rsid w:val="004916AA"/>
    <w:rsid w:val="004B0F7E"/>
    <w:rsid w:val="004B1059"/>
    <w:rsid w:val="004B467E"/>
    <w:rsid w:val="004C6D81"/>
    <w:rsid w:val="004D5F3D"/>
    <w:rsid w:val="004E6CF0"/>
    <w:rsid w:val="004F07AC"/>
    <w:rsid w:val="00504611"/>
    <w:rsid w:val="00505EC9"/>
    <w:rsid w:val="005265A6"/>
    <w:rsid w:val="00541F23"/>
    <w:rsid w:val="00544769"/>
    <w:rsid w:val="00555C0D"/>
    <w:rsid w:val="00572C9A"/>
    <w:rsid w:val="00575244"/>
    <w:rsid w:val="00576B91"/>
    <w:rsid w:val="00580EE1"/>
    <w:rsid w:val="00595AE2"/>
    <w:rsid w:val="005A0620"/>
    <w:rsid w:val="005A1722"/>
    <w:rsid w:val="005B694F"/>
    <w:rsid w:val="005D6A60"/>
    <w:rsid w:val="005D6A8D"/>
    <w:rsid w:val="005F1F2B"/>
    <w:rsid w:val="005F332F"/>
    <w:rsid w:val="005F40AA"/>
    <w:rsid w:val="006035F9"/>
    <w:rsid w:val="00606772"/>
    <w:rsid w:val="0062754A"/>
    <w:rsid w:val="006324D5"/>
    <w:rsid w:val="00644213"/>
    <w:rsid w:val="006510A2"/>
    <w:rsid w:val="00665EB2"/>
    <w:rsid w:val="0067286F"/>
    <w:rsid w:val="00675B48"/>
    <w:rsid w:val="00677270"/>
    <w:rsid w:val="00677D1A"/>
    <w:rsid w:val="0069314D"/>
    <w:rsid w:val="00694A30"/>
    <w:rsid w:val="0069585E"/>
    <w:rsid w:val="006B1087"/>
    <w:rsid w:val="006B233A"/>
    <w:rsid w:val="006D0F6C"/>
    <w:rsid w:val="006D5C78"/>
    <w:rsid w:val="006D791B"/>
    <w:rsid w:val="006F01DF"/>
    <w:rsid w:val="00705BCC"/>
    <w:rsid w:val="00713CAC"/>
    <w:rsid w:val="0074563F"/>
    <w:rsid w:val="00747D8E"/>
    <w:rsid w:val="007607F9"/>
    <w:rsid w:val="007619CF"/>
    <w:rsid w:val="007765F2"/>
    <w:rsid w:val="00781622"/>
    <w:rsid w:val="00783D09"/>
    <w:rsid w:val="0078416E"/>
    <w:rsid w:val="007A3B1F"/>
    <w:rsid w:val="007A5ECB"/>
    <w:rsid w:val="007B23F4"/>
    <w:rsid w:val="007C5688"/>
    <w:rsid w:val="007D2DA7"/>
    <w:rsid w:val="007E0A4D"/>
    <w:rsid w:val="007F00AD"/>
    <w:rsid w:val="007F45A4"/>
    <w:rsid w:val="00820038"/>
    <w:rsid w:val="008505D3"/>
    <w:rsid w:val="00855EE2"/>
    <w:rsid w:val="008E2226"/>
    <w:rsid w:val="008E2DB9"/>
    <w:rsid w:val="00957A0A"/>
    <w:rsid w:val="00962542"/>
    <w:rsid w:val="00982FA1"/>
    <w:rsid w:val="009B0DD3"/>
    <w:rsid w:val="009C0ED1"/>
    <w:rsid w:val="009C443B"/>
    <w:rsid w:val="009C463F"/>
    <w:rsid w:val="009C7793"/>
    <w:rsid w:val="009D300B"/>
    <w:rsid w:val="009D51E3"/>
    <w:rsid w:val="00A125D0"/>
    <w:rsid w:val="00A4733B"/>
    <w:rsid w:val="00A533C3"/>
    <w:rsid w:val="00A62BC8"/>
    <w:rsid w:val="00A63723"/>
    <w:rsid w:val="00AA4043"/>
    <w:rsid w:val="00AA7DB1"/>
    <w:rsid w:val="00AB456F"/>
    <w:rsid w:val="00AB5E54"/>
    <w:rsid w:val="00AB6FEE"/>
    <w:rsid w:val="00AD2993"/>
    <w:rsid w:val="00AD4F4A"/>
    <w:rsid w:val="00AE2866"/>
    <w:rsid w:val="00AF5EC6"/>
    <w:rsid w:val="00B25D78"/>
    <w:rsid w:val="00B44FCC"/>
    <w:rsid w:val="00B46425"/>
    <w:rsid w:val="00B468C5"/>
    <w:rsid w:val="00B52033"/>
    <w:rsid w:val="00B619B1"/>
    <w:rsid w:val="00B61A7F"/>
    <w:rsid w:val="00B62157"/>
    <w:rsid w:val="00B65245"/>
    <w:rsid w:val="00B67B29"/>
    <w:rsid w:val="00B70128"/>
    <w:rsid w:val="00B77E4B"/>
    <w:rsid w:val="00B957B4"/>
    <w:rsid w:val="00BA2052"/>
    <w:rsid w:val="00BA2302"/>
    <w:rsid w:val="00BA44DE"/>
    <w:rsid w:val="00BB7853"/>
    <w:rsid w:val="00BD78B6"/>
    <w:rsid w:val="00C0249B"/>
    <w:rsid w:val="00C04660"/>
    <w:rsid w:val="00C242EA"/>
    <w:rsid w:val="00C25FD6"/>
    <w:rsid w:val="00C32D61"/>
    <w:rsid w:val="00C556FB"/>
    <w:rsid w:val="00C64BFD"/>
    <w:rsid w:val="00CB1261"/>
    <w:rsid w:val="00CE57BC"/>
    <w:rsid w:val="00CF381F"/>
    <w:rsid w:val="00D00BA7"/>
    <w:rsid w:val="00D01E51"/>
    <w:rsid w:val="00D244A4"/>
    <w:rsid w:val="00D430A8"/>
    <w:rsid w:val="00D5188E"/>
    <w:rsid w:val="00D521B8"/>
    <w:rsid w:val="00D56189"/>
    <w:rsid w:val="00D96A82"/>
    <w:rsid w:val="00DA4BD3"/>
    <w:rsid w:val="00DC4A38"/>
    <w:rsid w:val="00E07761"/>
    <w:rsid w:val="00E34215"/>
    <w:rsid w:val="00E44938"/>
    <w:rsid w:val="00E565EF"/>
    <w:rsid w:val="00E65EB4"/>
    <w:rsid w:val="00E71CE0"/>
    <w:rsid w:val="00E750FD"/>
    <w:rsid w:val="00E92574"/>
    <w:rsid w:val="00E93098"/>
    <w:rsid w:val="00EA7627"/>
    <w:rsid w:val="00EB29BA"/>
    <w:rsid w:val="00EC1C6E"/>
    <w:rsid w:val="00EC54EC"/>
    <w:rsid w:val="00EF00D0"/>
    <w:rsid w:val="00F01606"/>
    <w:rsid w:val="00F1430F"/>
    <w:rsid w:val="00F36C2A"/>
    <w:rsid w:val="00F41B77"/>
    <w:rsid w:val="00F44CAB"/>
    <w:rsid w:val="00F479BE"/>
    <w:rsid w:val="00F56262"/>
    <w:rsid w:val="00F96787"/>
    <w:rsid w:val="00FB6E9F"/>
    <w:rsid w:val="00FC48F0"/>
    <w:rsid w:val="00FE39A0"/>
    <w:rsid w:val="00FF43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36C2A"/>
    <w:pPr>
      <w:keepNext/>
      <w:keepLines/>
      <w:spacing w:before="480" w:after="0"/>
      <w:outlineLvl w:val="0"/>
    </w:pPr>
    <w:rPr>
      <w:rFonts w:ascii="Cambria" w:eastAsia="Times New Roman" w:hAnsi="Cambria" w:cs="Times New Roman"/>
      <w:b/>
      <w:bCs/>
      <w:color w:val="21798E"/>
      <w:sz w:val="28"/>
      <w:szCs w:val="28"/>
      <w:lang w:eastAsia="fr-FR"/>
    </w:rPr>
  </w:style>
  <w:style w:type="paragraph" w:styleId="Titre2">
    <w:name w:val="heading 2"/>
    <w:basedOn w:val="Normal"/>
    <w:next w:val="Normal"/>
    <w:link w:val="Titre2Car"/>
    <w:uiPriority w:val="9"/>
    <w:unhideWhenUsed/>
    <w:qFormat/>
    <w:rsid w:val="00F36C2A"/>
    <w:pPr>
      <w:keepNext/>
      <w:keepLines/>
      <w:spacing w:before="200" w:after="0"/>
      <w:outlineLvl w:val="1"/>
    </w:pPr>
    <w:rPr>
      <w:rFonts w:ascii="Cambria" w:eastAsia="Times New Roman" w:hAnsi="Cambria" w:cs="Times New Roman"/>
      <w:b/>
      <w:bCs/>
      <w:color w:val="2DA2BF"/>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2C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2C9A"/>
    <w:rPr>
      <w:rFonts w:ascii="Tahoma" w:hAnsi="Tahoma" w:cs="Tahoma"/>
      <w:sz w:val="16"/>
      <w:szCs w:val="16"/>
    </w:rPr>
  </w:style>
  <w:style w:type="paragraph" w:styleId="Paragraphedeliste">
    <w:name w:val="List Paragraph"/>
    <w:aliases w:val="Liste 1,List Paragraph,Bullets,figure,- List tir,liste 1,puce 1,References,Puces,List Bullet Mary,List Paragraph (numbered (a)),Numbered List Paragraph,List Bullet-OpsManual,Title Style 1,Colorful List - Accent 11"/>
    <w:basedOn w:val="Normal"/>
    <w:link w:val="ParagraphedelisteCar"/>
    <w:uiPriority w:val="34"/>
    <w:qFormat/>
    <w:rsid w:val="005F332F"/>
    <w:pPr>
      <w:ind w:left="720"/>
      <w:contextualSpacing/>
    </w:pPr>
    <w:rPr>
      <w:rFonts w:ascii="Calibri" w:eastAsia="Times New Roman" w:hAnsi="Calibri" w:cs="Times New Roman"/>
      <w:lang w:eastAsia="fr-FR"/>
    </w:rPr>
  </w:style>
  <w:style w:type="character" w:customStyle="1" w:styleId="ParagraphedelisteCar">
    <w:name w:val="Paragraphe de liste Car"/>
    <w:aliases w:val="Liste 1 Car,List Paragraph Car,Bullets Car,figure Car,- List tir Car,liste 1 Car,puce 1 Car,References Car,Puces Car,List Bullet Mary Car,List Paragraph (numbered (a)) Car,Numbered List Paragraph Car,List Bullet-OpsManual Car"/>
    <w:link w:val="Paragraphedeliste"/>
    <w:uiPriority w:val="34"/>
    <w:locked/>
    <w:rsid w:val="005F332F"/>
    <w:rPr>
      <w:rFonts w:ascii="Calibri" w:eastAsia="Times New Roman" w:hAnsi="Calibri" w:cs="Times New Roman"/>
      <w:lang w:eastAsia="fr-FR"/>
    </w:rPr>
  </w:style>
  <w:style w:type="paragraph" w:styleId="NormalWeb">
    <w:name w:val="Normal (Web)"/>
    <w:basedOn w:val="Normal"/>
    <w:uiPriority w:val="99"/>
    <w:unhideWhenUsed/>
    <w:rsid w:val="007E0A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A4043"/>
    <w:rPr>
      <w:color w:val="0000FF"/>
      <w:u w:val="single"/>
    </w:rPr>
  </w:style>
  <w:style w:type="character" w:customStyle="1" w:styleId="Titre1Car">
    <w:name w:val="Titre 1 Car"/>
    <w:basedOn w:val="Policepardfaut"/>
    <w:link w:val="Titre1"/>
    <w:uiPriority w:val="9"/>
    <w:rsid w:val="00F36C2A"/>
    <w:rPr>
      <w:rFonts w:ascii="Cambria" w:eastAsia="Times New Roman" w:hAnsi="Cambria" w:cs="Times New Roman"/>
      <w:b/>
      <w:bCs/>
      <w:color w:val="21798E"/>
      <w:sz w:val="28"/>
      <w:szCs w:val="28"/>
      <w:lang w:eastAsia="fr-FR"/>
    </w:rPr>
  </w:style>
  <w:style w:type="character" w:customStyle="1" w:styleId="Titre2Car">
    <w:name w:val="Titre 2 Car"/>
    <w:basedOn w:val="Policepardfaut"/>
    <w:link w:val="Titre2"/>
    <w:uiPriority w:val="9"/>
    <w:rsid w:val="00F36C2A"/>
    <w:rPr>
      <w:rFonts w:ascii="Cambria" w:eastAsia="Times New Roman" w:hAnsi="Cambria" w:cs="Times New Roman"/>
      <w:b/>
      <w:bCs/>
      <w:color w:val="2DA2BF"/>
      <w:sz w:val="26"/>
      <w:szCs w:val="26"/>
      <w:lang w:eastAsia="fr-FR"/>
    </w:rPr>
  </w:style>
  <w:style w:type="paragraph" w:styleId="Citationintense">
    <w:name w:val="Intense Quote"/>
    <w:basedOn w:val="Normal"/>
    <w:next w:val="Normal"/>
    <w:link w:val="CitationintenseCar"/>
    <w:uiPriority w:val="30"/>
    <w:qFormat/>
    <w:rsid w:val="00F36C2A"/>
    <w:pPr>
      <w:pBdr>
        <w:bottom w:val="single" w:sz="4" w:space="4" w:color="2DA2BF"/>
      </w:pBdr>
      <w:spacing w:before="200" w:after="280"/>
      <w:ind w:left="936" w:right="936"/>
    </w:pPr>
    <w:rPr>
      <w:rFonts w:ascii="Calibri" w:eastAsia="Times New Roman" w:hAnsi="Calibri" w:cs="Times New Roman"/>
      <w:b/>
      <w:bCs/>
      <w:i/>
      <w:iCs/>
      <w:color w:val="2DA2BF"/>
      <w:lang w:eastAsia="fr-FR"/>
    </w:rPr>
  </w:style>
  <w:style w:type="character" w:customStyle="1" w:styleId="CitationintenseCar">
    <w:name w:val="Citation intense Car"/>
    <w:basedOn w:val="Policepardfaut"/>
    <w:link w:val="Citationintense"/>
    <w:uiPriority w:val="30"/>
    <w:rsid w:val="00F36C2A"/>
    <w:rPr>
      <w:rFonts w:ascii="Calibri" w:eastAsia="Times New Roman" w:hAnsi="Calibri" w:cs="Times New Roman"/>
      <w:b/>
      <w:bCs/>
      <w:i/>
      <w:iCs/>
      <w:color w:val="2DA2BF"/>
      <w:lang w:eastAsia="fr-FR"/>
    </w:rPr>
  </w:style>
  <w:style w:type="character" w:styleId="Emphaseintense">
    <w:name w:val="Intense Emphasis"/>
    <w:uiPriority w:val="21"/>
    <w:qFormat/>
    <w:rsid w:val="00F36C2A"/>
    <w:rPr>
      <w:b/>
      <w:bCs/>
      <w:i/>
      <w:iCs/>
      <w:color w:val="2DA2BF"/>
    </w:rPr>
  </w:style>
  <w:style w:type="paragraph" w:styleId="TM1">
    <w:name w:val="toc 1"/>
    <w:basedOn w:val="Normal"/>
    <w:next w:val="Normal"/>
    <w:autoRedefine/>
    <w:uiPriority w:val="39"/>
    <w:unhideWhenUsed/>
    <w:rsid w:val="00F36C2A"/>
    <w:rPr>
      <w:rFonts w:ascii="Calibri" w:eastAsia="Times New Roman" w:hAnsi="Calibri" w:cs="Times New Roman"/>
      <w:lang w:eastAsia="fr-FR"/>
    </w:rPr>
  </w:style>
  <w:style w:type="paragraph" w:styleId="TM2">
    <w:name w:val="toc 2"/>
    <w:basedOn w:val="Normal"/>
    <w:next w:val="Normal"/>
    <w:autoRedefine/>
    <w:uiPriority w:val="39"/>
    <w:unhideWhenUsed/>
    <w:rsid w:val="00F36C2A"/>
    <w:pPr>
      <w:ind w:left="220"/>
    </w:pPr>
    <w:rPr>
      <w:rFonts w:ascii="Calibri" w:eastAsia="Times New Roman" w:hAnsi="Calibri" w:cs="Times New Roman"/>
      <w:lang w:eastAsia="fr-FR"/>
    </w:rPr>
  </w:style>
  <w:style w:type="paragraph" w:styleId="En-tte">
    <w:name w:val="header"/>
    <w:basedOn w:val="Normal"/>
    <w:link w:val="En-tteCar"/>
    <w:uiPriority w:val="99"/>
    <w:unhideWhenUsed/>
    <w:rsid w:val="00F01606"/>
    <w:pPr>
      <w:tabs>
        <w:tab w:val="center" w:pos="4536"/>
        <w:tab w:val="right" w:pos="9072"/>
      </w:tabs>
      <w:spacing w:after="0" w:line="240" w:lineRule="auto"/>
    </w:pPr>
  </w:style>
  <w:style w:type="character" w:customStyle="1" w:styleId="En-tteCar">
    <w:name w:val="En-tête Car"/>
    <w:basedOn w:val="Policepardfaut"/>
    <w:link w:val="En-tte"/>
    <w:uiPriority w:val="99"/>
    <w:rsid w:val="00F01606"/>
  </w:style>
  <w:style w:type="paragraph" w:styleId="Pieddepage">
    <w:name w:val="footer"/>
    <w:basedOn w:val="Normal"/>
    <w:link w:val="PieddepageCar"/>
    <w:uiPriority w:val="99"/>
    <w:unhideWhenUsed/>
    <w:rsid w:val="00F016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1606"/>
  </w:style>
  <w:style w:type="table" w:styleId="Trameclaire-Accent1">
    <w:name w:val="Light Shading Accent 1"/>
    <w:basedOn w:val="TableauNormal"/>
    <w:uiPriority w:val="60"/>
    <w:rsid w:val="00EF00D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dutableau">
    <w:name w:val="Table Grid"/>
    <w:basedOn w:val="TableauNormal"/>
    <w:uiPriority w:val="59"/>
    <w:rsid w:val="00EF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1">
    <w:name w:val="Light Grid Accent 1"/>
    <w:basedOn w:val="TableauNormal"/>
    <w:uiPriority w:val="62"/>
    <w:rsid w:val="00EF00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ttedetabledesmatires">
    <w:name w:val="TOC Heading"/>
    <w:basedOn w:val="Titre1"/>
    <w:next w:val="Normal"/>
    <w:uiPriority w:val="39"/>
    <w:unhideWhenUsed/>
    <w:qFormat/>
    <w:rsid w:val="00185502"/>
    <w:pPr>
      <w:outlineLvl w:val="9"/>
    </w:pPr>
    <w:rPr>
      <w:rFonts w:asciiTheme="majorHAnsi" w:eastAsiaTheme="majorEastAsia" w:hAnsiTheme="majorHAnsi" w:cstheme="majorBidi"/>
      <w:color w:val="365F91" w:themeColor="accent1" w:themeShade="BF"/>
    </w:rPr>
  </w:style>
  <w:style w:type="paragraph" w:styleId="Lgende">
    <w:name w:val="caption"/>
    <w:basedOn w:val="Normal"/>
    <w:next w:val="Normal"/>
    <w:uiPriority w:val="35"/>
    <w:unhideWhenUsed/>
    <w:qFormat/>
    <w:rsid w:val="00272EF2"/>
    <w:pPr>
      <w:spacing w:line="240" w:lineRule="auto"/>
    </w:pPr>
    <w:rPr>
      <w:i/>
      <w:iCs/>
      <w:color w:val="1F497D" w:themeColor="text2"/>
      <w:sz w:val="18"/>
      <w:szCs w:val="18"/>
    </w:rPr>
  </w:style>
  <w:style w:type="paragraph" w:styleId="Tabledesillustrations">
    <w:name w:val="table of figures"/>
    <w:basedOn w:val="Normal"/>
    <w:next w:val="Normal"/>
    <w:uiPriority w:val="99"/>
    <w:unhideWhenUsed/>
    <w:rsid w:val="00855EE2"/>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36C2A"/>
    <w:pPr>
      <w:keepNext/>
      <w:keepLines/>
      <w:spacing w:before="480" w:after="0"/>
      <w:outlineLvl w:val="0"/>
    </w:pPr>
    <w:rPr>
      <w:rFonts w:ascii="Cambria" w:eastAsia="Times New Roman" w:hAnsi="Cambria" w:cs="Times New Roman"/>
      <w:b/>
      <w:bCs/>
      <w:color w:val="21798E"/>
      <w:sz w:val="28"/>
      <w:szCs w:val="28"/>
      <w:lang w:eastAsia="fr-FR"/>
    </w:rPr>
  </w:style>
  <w:style w:type="paragraph" w:styleId="Titre2">
    <w:name w:val="heading 2"/>
    <w:basedOn w:val="Normal"/>
    <w:next w:val="Normal"/>
    <w:link w:val="Titre2Car"/>
    <w:uiPriority w:val="9"/>
    <w:unhideWhenUsed/>
    <w:qFormat/>
    <w:rsid w:val="00F36C2A"/>
    <w:pPr>
      <w:keepNext/>
      <w:keepLines/>
      <w:spacing w:before="200" w:after="0"/>
      <w:outlineLvl w:val="1"/>
    </w:pPr>
    <w:rPr>
      <w:rFonts w:ascii="Cambria" w:eastAsia="Times New Roman" w:hAnsi="Cambria" w:cs="Times New Roman"/>
      <w:b/>
      <w:bCs/>
      <w:color w:val="2DA2BF"/>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2C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2C9A"/>
    <w:rPr>
      <w:rFonts w:ascii="Tahoma" w:hAnsi="Tahoma" w:cs="Tahoma"/>
      <w:sz w:val="16"/>
      <w:szCs w:val="16"/>
    </w:rPr>
  </w:style>
  <w:style w:type="paragraph" w:styleId="Paragraphedeliste">
    <w:name w:val="List Paragraph"/>
    <w:aliases w:val="Liste 1,List Paragraph,Bullets,figure,- List tir,liste 1,puce 1,References,Puces,List Bullet Mary,List Paragraph (numbered (a)),Numbered List Paragraph,List Bullet-OpsManual,Title Style 1,Colorful List - Accent 11"/>
    <w:basedOn w:val="Normal"/>
    <w:link w:val="ParagraphedelisteCar"/>
    <w:uiPriority w:val="34"/>
    <w:qFormat/>
    <w:rsid w:val="005F332F"/>
    <w:pPr>
      <w:ind w:left="720"/>
      <w:contextualSpacing/>
    </w:pPr>
    <w:rPr>
      <w:rFonts w:ascii="Calibri" w:eastAsia="Times New Roman" w:hAnsi="Calibri" w:cs="Times New Roman"/>
      <w:lang w:eastAsia="fr-FR"/>
    </w:rPr>
  </w:style>
  <w:style w:type="character" w:customStyle="1" w:styleId="ParagraphedelisteCar">
    <w:name w:val="Paragraphe de liste Car"/>
    <w:aliases w:val="Liste 1 Car,List Paragraph Car,Bullets Car,figure Car,- List tir Car,liste 1 Car,puce 1 Car,References Car,Puces Car,List Bullet Mary Car,List Paragraph (numbered (a)) Car,Numbered List Paragraph Car,List Bullet-OpsManual Car"/>
    <w:link w:val="Paragraphedeliste"/>
    <w:uiPriority w:val="34"/>
    <w:locked/>
    <w:rsid w:val="005F332F"/>
    <w:rPr>
      <w:rFonts w:ascii="Calibri" w:eastAsia="Times New Roman" w:hAnsi="Calibri" w:cs="Times New Roman"/>
      <w:lang w:eastAsia="fr-FR"/>
    </w:rPr>
  </w:style>
  <w:style w:type="paragraph" w:styleId="NormalWeb">
    <w:name w:val="Normal (Web)"/>
    <w:basedOn w:val="Normal"/>
    <w:uiPriority w:val="99"/>
    <w:unhideWhenUsed/>
    <w:rsid w:val="007E0A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A4043"/>
    <w:rPr>
      <w:color w:val="0000FF"/>
      <w:u w:val="single"/>
    </w:rPr>
  </w:style>
  <w:style w:type="character" w:customStyle="1" w:styleId="Titre1Car">
    <w:name w:val="Titre 1 Car"/>
    <w:basedOn w:val="Policepardfaut"/>
    <w:link w:val="Titre1"/>
    <w:uiPriority w:val="9"/>
    <w:rsid w:val="00F36C2A"/>
    <w:rPr>
      <w:rFonts w:ascii="Cambria" w:eastAsia="Times New Roman" w:hAnsi="Cambria" w:cs="Times New Roman"/>
      <w:b/>
      <w:bCs/>
      <w:color w:val="21798E"/>
      <w:sz w:val="28"/>
      <w:szCs w:val="28"/>
      <w:lang w:eastAsia="fr-FR"/>
    </w:rPr>
  </w:style>
  <w:style w:type="character" w:customStyle="1" w:styleId="Titre2Car">
    <w:name w:val="Titre 2 Car"/>
    <w:basedOn w:val="Policepardfaut"/>
    <w:link w:val="Titre2"/>
    <w:uiPriority w:val="9"/>
    <w:rsid w:val="00F36C2A"/>
    <w:rPr>
      <w:rFonts w:ascii="Cambria" w:eastAsia="Times New Roman" w:hAnsi="Cambria" w:cs="Times New Roman"/>
      <w:b/>
      <w:bCs/>
      <w:color w:val="2DA2BF"/>
      <w:sz w:val="26"/>
      <w:szCs w:val="26"/>
      <w:lang w:eastAsia="fr-FR"/>
    </w:rPr>
  </w:style>
  <w:style w:type="paragraph" w:styleId="Citationintense">
    <w:name w:val="Intense Quote"/>
    <w:basedOn w:val="Normal"/>
    <w:next w:val="Normal"/>
    <w:link w:val="CitationintenseCar"/>
    <w:uiPriority w:val="30"/>
    <w:qFormat/>
    <w:rsid w:val="00F36C2A"/>
    <w:pPr>
      <w:pBdr>
        <w:bottom w:val="single" w:sz="4" w:space="4" w:color="2DA2BF"/>
      </w:pBdr>
      <w:spacing w:before="200" w:after="280"/>
      <w:ind w:left="936" w:right="936"/>
    </w:pPr>
    <w:rPr>
      <w:rFonts w:ascii="Calibri" w:eastAsia="Times New Roman" w:hAnsi="Calibri" w:cs="Times New Roman"/>
      <w:b/>
      <w:bCs/>
      <w:i/>
      <w:iCs/>
      <w:color w:val="2DA2BF"/>
      <w:lang w:eastAsia="fr-FR"/>
    </w:rPr>
  </w:style>
  <w:style w:type="character" w:customStyle="1" w:styleId="CitationintenseCar">
    <w:name w:val="Citation intense Car"/>
    <w:basedOn w:val="Policepardfaut"/>
    <w:link w:val="Citationintense"/>
    <w:uiPriority w:val="30"/>
    <w:rsid w:val="00F36C2A"/>
    <w:rPr>
      <w:rFonts w:ascii="Calibri" w:eastAsia="Times New Roman" w:hAnsi="Calibri" w:cs="Times New Roman"/>
      <w:b/>
      <w:bCs/>
      <w:i/>
      <w:iCs/>
      <w:color w:val="2DA2BF"/>
      <w:lang w:eastAsia="fr-FR"/>
    </w:rPr>
  </w:style>
  <w:style w:type="character" w:styleId="Emphaseintense">
    <w:name w:val="Intense Emphasis"/>
    <w:uiPriority w:val="21"/>
    <w:qFormat/>
    <w:rsid w:val="00F36C2A"/>
    <w:rPr>
      <w:b/>
      <w:bCs/>
      <w:i/>
      <w:iCs/>
      <w:color w:val="2DA2BF"/>
    </w:rPr>
  </w:style>
  <w:style w:type="paragraph" w:styleId="TM1">
    <w:name w:val="toc 1"/>
    <w:basedOn w:val="Normal"/>
    <w:next w:val="Normal"/>
    <w:autoRedefine/>
    <w:uiPriority w:val="39"/>
    <w:unhideWhenUsed/>
    <w:rsid w:val="00F36C2A"/>
    <w:rPr>
      <w:rFonts w:ascii="Calibri" w:eastAsia="Times New Roman" w:hAnsi="Calibri" w:cs="Times New Roman"/>
      <w:lang w:eastAsia="fr-FR"/>
    </w:rPr>
  </w:style>
  <w:style w:type="paragraph" w:styleId="TM2">
    <w:name w:val="toc 2"/>
    <w:basedOn w:val="Normal"/>
    <w:next w:val="Normal"/>
    <w:autoRedefine/>
    <w:uiPriority w:val="39"/>
    <w:unhideWhenUsed/>
    <w:rsid w:val="00F36C2A"/>
    <w:pPr>
      <w:ind w:left="220"/>
    </w:pPr>
    <w:rPr>
      <w:rFonts w:ascii="Calibri" w:eastAsia="Times New Roman" w:hAnsi="Calibri" w:cs="Times New Roman"/>
      <w:lang w:eastAsia="fr-FR"/>
    </w:rPr>
  </w:style>
  <w:style w:type="paragraph" w:styleId="En-tte">
    <w:name w:val="header"/>
    <w:basedOn w:val="Normal"/>
    <w:link w:val="En-tteCar"/>
    <w:uiPriority w:val="99"/>
    <w:unhideWhenUsed/>
    <w:rsid w:val="00F01606"/>
    <w:pPr>
      <w:tabs>
        <w:tab w:val="center" w:pos="4536"/>
        <w:tab w:val="right" w:pos="9072"/>
      </w:tabs>
      <w:spacing w:after="0" w:line="240" w:lineRule="auto"/>
    </w:pPr>
  </w:style>
  <w:style w:type="character" w:customStyle="1" w:styleId="En-tteCar">
    <w:name w:val="En-tête Car"/>
    <w:basedOn w:val="Policepardfaut"/>
    <w:link w:val="En-tte"/>
    <w:uiPriority w:val="99"/>
    <w:rsid w:val="00F01606"/>
  </w:style>
  <w:style w:type="paragraph" w:styleId="Pieddepage">
    <w:name w:val="footer"/>
    <w:basedOn w:val="Normal"/>
    <w:link w:val="PieddepageCar"/>
    <w:uiPriority w:val="99"/>
    <w:unhideWhenUsed/>
    <w:rsid w:val="00F016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1606"/>
  </w:style>
  <w:style w:type="table" w:styleId="Trameclaire-Accent1">
    <w:name w:val="Light Shading Accent 1"/>
    <w:basedOn w:val="TableauNormal"/>
    <w:uiPriority w:val="60"/>
    <w:rsid w:val="00EF00D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dutableau">
    <w:name w:val="Table Grid"/>
    <w:basedOn w:val="TableauNormal"/>
    <w:uiPriority w:val="59"/>
    <w:rsid w:val="00EF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1">
    <w:name w:val="Light Grid Accent 1"/>
    <w:basedOn w:val="TableauNormal"/>
    <w:uiPriority w:val="62"/>
    <w:rsid w:val="00EF00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ttedetabledesmatires">
    <w:name w:val="TOC Heading"/>
    <w:basedOn w:val="Titre1"/>
    <w:next w:val="Normal"/>
    <w:uiPriority w:val="39"/>
    <w:unhideWhenUsed/>
    <w:qFormat/>
    <w:rsid w:val="00185502"/>
    <w:pPr>
      <w:outlineLvl w:val="9"/>
    </w:pPr>
    <w:rPr>
      <w:rFonts w:asciiTheme="majorHAnsi" w:eastAsiaTheme="majorEastAsia" w:hAnsiTheme="majorHAnsi" w:cstheme="majorBidi"/>
      <w:color w:val="365F91" w:themeColor="accent1" w:themeShade="BF"/>
    </w:rPr>
  </w:style>
  <w:style w:type="paragraph" w:styleId="Lgende">
    <w:name w:val="caption"/>
    <w:basedOn w:val="Normal"/>
    <w:next w:val="Normal"/>
    <w:uiPriority w:val="35"/>
    <w:unhideWhenUsed/>
    <w:qFormat/>
    <w:rsid w:val="00272EF2"/>
    <w:pPr>
      <w:spacing w:line="240" w:lineRule="auto"/>
    </w:pPr>
    <w:rPr>
      <w:i/>
      <w:iCs/>
      <w:color w:val="1F497D" w:themeColor="text2"/>
      <w:sz w:val="18"/>
      <w:szCs w:val="18"/>
    </w:rPr>
  </w:style>
  <w:style w:type="paragraph" w:styleId="Tabledesillustrations">
    <w:name w:val="table of figures"/>
    <w:basedOn w:val="Normal"/>
    <w:next w:val="Normal"/>
    <w:uiPriority w:val="99"/>
    <w:unhideWhenUsed/>
    <w:rsid w:val="00855EE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7485">
      <w:bodyDiv w:val="1"/>
      <w:marLeft w:val="0"/>
      <w:marRight w:val="0"/>
      <w:marTop w:val="0"/>
      <w:marBottom w:val="0"/>
      <w:divBdr>
        <w:top w:val="none" w:sz="0" w:space="0" w:color="auto"/>
        <w:left w:val="none" w:sz="0" w:space="0" w:color="auto"/>
        <w:bottom w:val="none" w:sz="0" w:space="0" w:color="auto"/>
        <w:right w:val="none" w:sz="0" w:space="0" w:color="auto"/>
      </w:divBdr>
    </w:div>
    <w:div w:id="149367250">
      <w:bodyDiv w:val="1"/>
      <w:marLeft w:val="0"/>
      <w:marRight w:val="0"/>
      <w:marTop w:val="0"/>
      <w:marBottom w:val="0"/>
      <w:divBdr>
        <w:top w:val="none" w:sz="0" w:space="0" w:color="auto"/>
        <w:left w:val="none" w:sz="0" w:space="0" w:color="auto"/>
        <w:bottom w:val="none" w:sz="0" w:space="0" w:color="auto"/>
        <w:right w:val="none" w:sz="0" w:space="0" w:color="auto"/>
      </w:divBdr>
    </w:div>
    <w:div w:id="19320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dell\Downloads\ETUDE%20QUALITATIVE%20SUR%20L'AM%20DANS%20LES%20REGION%20DE%20DAKAR%20ET%20ZIGUINCHOR.docx" TargetMode="External"/><Relationship Id="rId18" Type="http://schemas.openxmlformats.org/officeDocument/2006/relationships/image" Target="media/image5.png"/><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chart" Target="charts/chart16.xml"/><Relationship Id="rId7" Type="http://schemas.openxmlformats.org/officeDocument/2006/relationships/footnotes" Target="footnotes.xml"/><Relationship Id="rId12" Type="http://schemas.openxmlformats.org/officeDocument/2006/relationships/hyperlink" Target="file:///C:\Users\dell\Downloads\ETUDE%20QUALITATIVE%20SUR%20L'AM%20DANS%20LES%20REGION%20DE%20DAKAR%20ET%20ZIGUINCHOR.docx" TargetMode="External"/><Relationship Id="rId17" Type="http://schemas.openxmlformats.org/officeDocument/2006/relationships/image" Target="media/image4.png"/><Relationship Id="rId25" Type="http://schemas.openxmlformats.org/officeDocument/2006/relationships/hyperlink" Target="https://fr.wikipedia.org/wiki/Troubles_%C3%A9motionnels_et_du_comportement" TargetMode="External"/><Relationship Id="rId33"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fr.wikipedia.org/wiki/Souffrance" TargetMode="External"/><Relationship Id="rId32" Type="http://schemas.openxmlformats.org/officeDocument/2006/relationships/chart" Target="charts/chart1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0.xml"/><Relationship Id="rId36" Type="http://schemas.openxmlformats.org/officeDocument/2006/relationships/fontTable" Target="fontTable.xml"/><Relationship Id="rId10" Type="http://schemas.openxmlformats.org/officeDocument/2006/relationships/image" Target="https://lh3.googleusercontent.com/proxy/1lMpVU4oWqL_89S1OpOrRBNpHtuyqU_QHDZQjC5juNUeGsVKr4U0VfNt4lGaBMVahCWeyRB7VGpxtnLVPputRFtA4QnGuPL8yJqjZzptd6NKlZDK5Ssq7MS4uk8E_lO-cFahQd1-y3BfeTc" TargetMode="External"/><Relationship Id="rId19" Type="http://schemas.openxmlformats.org/officeDocument/2006/relationships/chart" Target="charts/chart3.xml"/><Relationship Id="rId31" Type="http://schemas.openxmlformats.org/officeDocument/2006/relationships/chart" Target="charts/chart1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chart" Target="charts/chart6.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hp\Documents\Continuum\enqu&#234;te%20avortement%20d&#233;terminants%20socioculturels\Analyse%20avortement.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Classeur2"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hp\Documents\Continuum\enqu&#234;te%20avortement%20d&#233;terminants%20socioculturels\Analyse%20avortemen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Classeur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lasseur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lasseur2"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AppData\Roaming\Microsoft\Excel\Classeur1%20(version%203).xlsb"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800" b="1">
                <a:latin typeface="+mj-lt"/>
              </a:rPr>
              <a:t>Graphique 2: Types</a:t>
            </a:r>
            <a:r>
              <a:rPr lang="en-US" sz="800" b="1" baseline="0">
                <a:latin typeface="+mj-lt"/>
              </a:rPr>
              <a:t> </a:t>
            </a:r>
            <a:r>
              <a:rPr lang="en-US" sz="800" b="1">
                <a:latin typeface="+mj-lt"/>
              </a:rPr>
              <a:t>de violences  les plus observées</a:t>
            </a:r>
            <a:r>
              <a:rPr lang="en-US" sz="800" b="1" baseline="0">
                <a:latin typeface="+mj-lt"/>
              </a:rPr>
              <a:t> selon le </a:t>
            </a:r>
            <a:r>
              <a:rPr lang="en-US" sz="800" b="1">
                <a:latin typeface="+mj-lt"/>
              </a:rPr>
              <a:t>département</a:t>
            </a:r>
          </a:p>
        </c:rich>
      </c:tx>
      <c:overlay val="0"/>
      <c:spPr>
        <a:noFill/>
        <a:ln>
          <a:noFill/>
        </a:ln>
        <a:effectLst/>
      </c:spPr>
    </c:title>
    <c:autoTitleDeleted val="0"/>
    <c:plotArea>
      <c:layout/>
      <c:barChart>
        <c:barDir val="col"/>
        <c:grouping val="clustered"/>
        <c:varyColors val="0"/>
        <c:ser>
          <c:idx val="0"/>
          <c:order val="0"/>
          <c:tx>
            <c:strRef>
              <c:f>'Type violence'!$P$7</c:f>
              <c:strCache>
                <c:ptCount val="1"/>
                <c:pt idx="0">
                  <c:v>Pikine</c:v>
                </c:pt>
              </c:strCache>
            </c:strRef>
          </c:tx>
          <c:spPr>
            <a:solidFill>
              <a:schemeClr val="lt1"/>
            </a:solidFill>
            <a:ln w="12700" cap="flat" cmpd="sng" algn="ctr">
              <a:solidFill>
                <a:schemeClr val="dk1"/>
              </a:solidFill>
              <a:prstDash val="solid"/>
              <a:miter lim="800000"/>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lang="fr-FR" sz="800" b="1" i="0" u="none" strike="noStrike" kern="1200" baseline="0">
                    <a:solidFill>
                      <a:schemeClr val="tx1">
                        <a:lumMod val="75000"/>
                        <a:lumOff val="25000"/>
                      </a:schemeClr>
                    </a:solidFill>
                    <a:latin typeface="+mj-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 violence'!$Q$6:$S$6</c:f>
              <c:strCache>
                <c:ptCount val="3"/>
                <c:pt idx="0">
                  <c:v>Violence sexuelle</c:v>
                </c:pt>
                <c:pt idx="1">
                  <c:v>Violence physique</c:v>
                </c:pt>
                <c:pt idx="2">
                  <c:v>Violence Psychologique</c:v>
                </c:pt>
              </c:strCache>
            </c:strRef>
          </c:cat>
          <c:val>
            <c:numRef>
              <c:f>'Type violence'!$Q$7:$S$7</c:f>
              <c:numCache>
                <c:formatCode>0%</c:formatCode>
                <c:ptCount val="3"/>
                <c:pt idx="0">
                  <c:v>0.16981132075471697</c:v>
                </c:pt>
                <c:pt idx="1">
                  <c:v>0.3203125</c:v>
                </c:pt>
                <c:pt idx="2">
                  <c:v>7.3529411764705885E-2</c:v>
                </c:pt>
              </c:numCache>
            </c:numRef>
          </c:val>
          <c:extLst xmlns:c16r2="http://schemas.microsoft.com/office/drawing/2015/06/chart">
            <c:ext xmlns:c16="http://schemas.microsoft.com/office/drawing/2014/chart" uri="{C3380CC4-5D6E-409C-BE32-E72D297353CC}">
              <c16:uniqueId val="{00000000-FA76-4B42-800A-E19E8B9C5A44}"/>
            </c:ext>
          </c:extLst>
        </c:ser>
        <c:ser>
          <c:idx val="1"/>
          <c:order val="1"/>
          <c:tx>
            <c:strRef>
              <c:f>'Type violence'!$P$8</c:f>
              <c:strCache>
                <c:ptCount val="1"/>
                <c:pt idx="0">
                  <c:v>Dakar</c:v>
                </c:pt>
              </c:strCache>
            </c:strRef>
          </c:tx>
          <c:spPr>
            <a:solidFill>
              <a:schemeClr val="lt1"/>
            </a:solidFill>
            <a:ln w="12700" cap="flat" cmpd="sng" algn="ctr">
              <a:solidFill>
                <a:schemeClr val="accent2"/>
              </a:solidFill>
              <a:prstDash val="solid"/>
              <a:miter lim="800000"/>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lang="fr-FR" sz="800" b="1" i="0" u="none" strike="noStrike" kern="1200" baseline="0">
                    <a:solidFill>
                      <a:schemeClr val="tx1">
                        <a:lumMod val="75000"/>
                        <a:lumOff val="25000"/>
                      </a:schemeClr>
                    </a:solidFill>
                    <a:latin typeface="+mj-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 violence'!$Q$6:$S$6</c:f>
              <c:strCache>
                <c:ptCount val="3"/>
                <c:pt idx="0">
                  <c:v>Violence sexuelle</c:v>
                </c:pt>
                <c:pt idx="1">
                  <c:v>Violence physique</c:v>
                </c:pt>
                <c:pt idx="2">
                  <c:v>Violence Psychologique</c:v>
                </c:pt>
              </c:strCache>
            </c:strRef>
          </c:cat>
          <c:val>
            <c:numRef>
              <c:f>'Type violence'!$Q$8:$S$8</c:f>
              <c:numCache>
                <c:formatCode>0%</c:formatCode>
                <c:ptCount val="3"/>
                <c:pt idx="0">
                  <c:v>0.22641509433962265</c:v>
                </c:pt>
                <c:pt idx="1">
                  <c:v>0.171875</c:v>
                </c:pt>
                <c:pt idx="2">
                  <c:v>0.27941176470588236</c:v>
                </c:pt>
              </c:numCache>
            </c:numRef>
          </c:val>
          <c:extLst xmlns:c16r2="http://schemas.microsoft.com/office/drawing/2015/06/chart">
            <c:ext xmlns:c16="http://schemas.microsoft.com/office/drawing/2014/chart" uri="{C3380CC4-5D6E-409C-BE32-E72D297353CC}">
              <c16:uniqueId val="{00000001-FA76-4B42-800A-E19E8B9C5A44}"/>
            </c:ext>
          </c:extLst>
        </c:ser>
        <c:ser>
          <c:idx val="2"/>
          <c:order val="2"/>
          <c:tx>
            <c:strRef>
              <c:f>'Type violence'!$P$9</c:f>
              <c:strCache>
                <c:ptCount val="1"/>
                <c:pt idx="0">
                  <c:v>Ziguinchor</c:v>
                </c:pt>
              </c:strCache>
            </c:strRef>
          </c:tx>
          <c:spPr>
            <a:solidFill>
              <a:schemeClr val="lt1"/>
            </a:solidFill>
            <a:ln w="12700" cap="flat" cmpd="sng" algn="ctr">
              <a:solidFill>
                <a:schemeClr val="accent6"/>
              </a:solidFill>
              <a:prstDash val="solid"/>
              <a:miter lim="800000"/>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lang="fr-FR" sz="800" b="1" i="0" u="none" strike="noStrike" kern="1200" baseline="0">
                    <a:solidFill>
                      <a:schemeClr val="tx1">
                        <a:lumMod val="75000"/>
                        <a:lumOff val="25000"/>
                      </a:schemeClr>
                    </a:solidFill>
                    <a:latin typeface="+mj-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 violence'!$Q$6:$S$6</c:f>
              <c:strCache>
                <c:ptCount val="3"/>
                <c:pt idx="0">
                  <c:v>Violence sexuelle</c:v>
                </c:pt>
                <c:pt idx="1">
                  <c:v>Violence physique</c:v>
                </c:pt>
                <c:pt idx="2">
                  <c:v>Violence Psychologique</c:v>
                </c:pt>
              </c:strCache>
            </c:strRef>
          </c:cat>
          <c:val>
            <c:numRef>
              <c:f>'Type violence'!$Q$9:$S$9</c:f>
              <c:numCache>
                <c:formatCode>0%</c:formatCode>
                <c:ptCount val="3"/>
                <c:pt idx="0">
                  <c:v>0.16981132075471697</c:v>
                </c:pt>
                <c:pt idx="1">
                  <c:v>7.8125E-2</c:v>
                </c:pt>
                <c:pt idx="2">
                  <c:v>7.3529411764705885E-2</c:v>
                </c:pt>
              </c:numCache>
            </c:numRef>
          </c:val>
          <c:extLst xmlns:c16r2="http://schemas.microsoft.com/office/drawing/2015/06/chart">
            <c:ext xmlns:c16="http://schemas.microsoft.com/office/drawing/2014/chart" uri="{C3380CC4-5D6E-409C-BE32-E72D297353CC}">
              <c16:uniqueId val="{00000002-FA76-4B42-800A-E19E8B9C5A44}"/>
            </c:ext>
          </c:extLst>
        </c:ser>
        <c:ser>
          <c:idx val="3"/>
          <c:order val="3"/>
          <c:tx>
            <c:strRef>
              <c:f>'Type violence'!$P$10</c:f>
              <c:strCache>
                <c:ptCount val="1"/>
                <c:pt idx="0">
                  <c:v>Bignona</c:v>
                </c:pt>
              </c:strCache>
            </c:strRef>
          </c:tx>
          <c:spPr>
            <a:solidFill>
              <a:schemeClr val="lt1"/>
            </a:solidFill>
            <a:ln w="12700" cap="flat" cmpd="sng" algn="ctr">
              <a:solidFill>
                <a:schemeClr val="accent4"/>
              </a:solidFill>
              <a:prstDash val="solid"/>
              <a:miter lim="800000"/>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lang="fr-FR" sz="800" b="1" i="0" u="none" strike="noStrike" kern="1200" baseline="0">
                    <a:solidFill>
                      <a:schemeClr val="tx1">
                        <a:lumMod val="75000"/>
                        <a:lumOff val="25000"/>
                      </a:schemeClr>
                    </a:solidFill>
                    <a:latin typeface="+mj-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 violence'!$Q$6:$S$6</c:f>
              <c:strCache>
                <c:ptCount val="3"/>
                <c:pt idx="0">
                  <c:v>Violence sexuelle</c:v>
                </c:pt>
                <c:pt idx="1">
                  <c:v>Violence physique</c:v>
                </c:pt>
                <c:pt idx="2">
                  <c:v>Violence Psychologique</c:v>
                </c:pt>
              </c:strCache>
            </c:strRef>
          </c:cat>
          <c:val>
            <c:numRef>
              <c:f>'Type violence'!$Q$10:$S$10</c:f>
              <c:numCache>
                <c:formatCode>0%</c:formatCode>
                <c:ptCount val="3"/>
                <c:pt idx="0">
                  <c:v>3.7735849056603772E-2</c:v>
                </c:pt>
                <c:pt idx="1">
                  <c:v>7.8125E-3</c:v>
                </c:pt>
                <c:pt idx="2">
                  <c:v>0.38235294117647056</c:v>
                </c:pt>
              </c:numCache>
            </c:numRef>
          </c:val>
          <c:extLst xmlns:c16r2="http://schemas.microsoft.com/office/drawing/2015/06/chart">
            <c:ext xmlns:c16="http://schemas.microsoft.com/office/drawing/2014/chart" uri="{C3380CC4-5D6E-409C-BE32-E72D297353CC}">
              <c16:uniqueId val="{00000003-FA76-4B42-800A-E19E8B9C5A44}"/>
            </c:ext>
          </c:extLst>
        </c:ser>
        <c:ser>
          <c:idx val="4"/>
          <c:order val="4"/>
          <c:tx>
            <c:strRef>
              <c:f>'Type violence'!$P$11</c:f>
              <c:strCache>
                <c:ptCount val="1"/>
                <c:pt idx="0">
                  <c:v>Guediawaye</c:v>
                </c:pt>
              </c:strCache>
            </c:strRef>
          </c:tx>
          <c:spPr>
            <a:solidFill>
              <a:schemeClr val="lt1"/>
            </a:solidFill>
            <a:ln w="12700" cap="flat" cmpd="sng" algn="ctr">
              <a:solidFill>
                <a:schemeClr val="accent1"/>
              </a:solidFill>
              <a:prstDash val="solid"/>
              <a:miter lim="800000"/>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lang="fr-FR" sz="800" b="1" i="0" u="none" strike="noStrike" kern="1200" baseline="0">
                    <a:solidFill>
                      <a:schemeClr val="tx1">
                        <a:lumMod val="75000"/>
                        <a:lumOff val="25000"/>
                      </a:schemeClr>
                    </a:solidFill>
                    <a:latin typeface="+mj-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 violence'!$Q$6:$S$6</c:f>
              <c:strCache>
                <c:ptCount val="3"/>
                <c:pt idx="0">
                  <c:v>Violence sexuelle</c:v>
                </c:pt>
                <c:pt idx="1">
                  <c:v>Violence physique</c:v>
                </c:pt>
                <c:pt idx="2">
                  <c:v>Violence Psychologique</c:v>
                </c:pt>
              </c:strCache>
            </c:strRef>
          </c:cat>
          <c:val>
            <c:numRef>
              <c:f>'Type violence'!$Q$11:$S$11</c:f>
              <c:numCache>
                <c:formatCode>0%</c:formatCode>
                <c:ptCount val="3"/>
                <c:pt idx="0">
                  <c:v>0</c:v>
                </c:pt>
                <c:pt idx="1">
                  <c:v>0.2265625</c:v>
                </c:pt>
                <c:pt idx="2">
                  <c:v>1.4705882352941176E-2</c:v>
                </c:pt>
              </c:numCache>
            </c:numRef>
          </c:val>
          <c:extLst xmlns:c16r2="http://schemas.microsoft.com/office/drawing/2015/06/chart">
            <c:ext xmlns:c16="http://schemas.microsoft.com/office/drawing/2014/chart" uri="{C3380CC4-5D6E-409C-BE32-E72D297353CC}">
              <c16:uniqueId val="{00000004-FA76-4B42-800A-E19E8B9C5A44}"/>
            </c:ext>
          </c:extLst>
        </c:ser>
        <c:ser>
          <c:idx val="5"/>
          <c:order val="5"/>
          <c:tx>
            <c:strRef>
              <c:f>'Type violence'!$P$12</c:f>
              <c:strCache>
                <c:ptCount val="1"/>
                <c:pt idx="0">
                  <c:v>Oussouye</c:v>
                </c:pt>
              </c:strCache>
            </c:strRef>
          </c:tx>
          <c:spPr>
            <a:solidFill>
              <a:schemeClr val="lt1"/>
            </a:solidFill>
            <a:ln w="12700" cap="flat" cmpd="sng" algn="ctr">
              <a:solidFill>
                <a:schemeClr val="accent3"/>
              </a:solidFill>
              <a:prstDash val="solid"/>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 violence'!$Q$6:$S$6</c:f>
              <c:strCache>
                <c:ptCount val="3"/>
                <c:pt idx="0">
                  <c:v>Violence sexuelle</c:v>
                </c:pt>
                <c:pt idx="1">
                  <c:v>Violence physique</c:v>
                </c:pt>
                <c:pt idx="2">
                  <c:v>Violence Psychologique</c:v>
                </c:pt>
              </c:strCache>
            </c:strRef>
          </c:cat>
          <c:val>
            <c:numRef>
              <c:f>'Type violence'!$Q$12:$S$12</c:f>
              <c:numCache>
                <c:formatCode>0%</c:formatCode>
                <c:ptCount val="3"/>
                <c:pt idx="0">
                  <c:v>0.28301886792452829</c:v>
                </c:pt>
                <c:pt idx="1">
                  <c:v>8.59375E-2</c:v>
                </c:pt>
                <c:pt idx="2">
                  <c:v>2.9411764705882353E-2</c:v>
                </c:pt>
              </c:numCache>
            </c:numRef>
          </c:val>
          <c:extLst xmlns:c16r2="http://schemas.microsoft.com/office/drawing/2015/06/chart">
            <c:ext xmlns:c16="http://schemas.microsoft.com/office/drawing/2014/chart" uri="{C3380CC4-5D6E-409C-BE32-E72D297353CC}">
              <c16:uniqueId val="{00000005-FA76-4B42-800A-E19E8B9C5A44}"/>
            </c:ext>
          </c:extLst>
        </c:ser>
        <c:ser>
          <c:idx val="6"/>
          <c:order val="6"/>
          <c:tx>
            <c:strRef>
              <c:f>'Type violence'!$P$13</c:f>
              <c:strCache>
                <c:ptCount val="1"/>
                <c:pt idx="0">
                  <c:v>Rufisque</c:v>
                </c:pt>
              </c:strCache>
            </c:strRef>
          </c:tx>
          <c:spPr>
            <a:solidFill>
              <a:schemeClr val="lt1"/>
            </a:solidFill>
            <a:ln w="12700" cap="flat" cmpd="sng" algn="ctr">
              <a:solidFill>
                <a:srgbClr val="C00000"/>
              </a:solidFill>
              <a:prstDash val="solid"/>
              <a:miter lim="800000"/>
            </a:ln>
            <a:effectLst/>
          </c:spPr>
          <c:invertIfNegative val="0"/>
          <c:dLbls>
            <c:spPr>
              <a:noFill/>
              <a:ln>
                <a:solidFill>
                  <a:schemeClr val="bg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 violence'!$Q$6:$S$6</c:f>
              <c:strCache>
                <c:ptCount val="3"/>
                <c:pt idx="0">
                  <c:v>Violence sexuelle</c:v>
                </c:pt>
                <c:pt idx="1">
                  <c:v>Violence physique</c:v>
                </c:pt>
                <c:pt idx="2">
                  <c:v>Violence Psychologique</c:v>
                </c:pt>
              </c:strCache>
            </c:strRef>
          </c:cat>
          <c:val>
            <c:numRef>
              <c:f>'Type violence'!$Q$13:$S$13</c:f>
              <c:numCache>
                <c:formatCode>0%</c:formatCode>
                <c:ptCount val="3"/>
                <c:pt idx="0">
                  <c:v>0.11320754716981132</c:v>
                </c:pt>
                <c:pt idx="1">
                  <c:v>0.109375</c:v>
                </c:pt>
                <c:pt idx="2">
                  <c:v>0.14705882352941177</c:v>
                </c:pt>
              </c:numCache>
            </c:numRef>
          </c:val>
          <c:extLst xmlns:c16r2="http://schemas.microsoft.com/office/drawing/2015/06/chart">
            <c:ext xmlns:c16="http://schemas.microsoft.com/office/drawing/2014/chart" uri="{C3380CC4-5D6E-409C-BE32-E72D297353CC}">
              <c16:uniqueId val="{00000006-FA76-4B42-800A-E19E8B9C5A44}"/>
            </c:ext>
          </c:extLst>
        </c:ser>
        <c:dLbls>
          <c:showLegendKey val="0"/>
          <c:showVal val="1"/>
          <c:showCatName val="0"/>
          <c:showSerName val="0"/>
          <c:showPercent val="0"/>
          <c:showBubbleSize val="0"/>
        </c:dLbls>
        <c:gapWidth val="150"/>
        <c:overlap val="-25"/>
        <c:axId val="380988416"/>
        <c:axId val="381002496"/>
      </c:barChart>
      <c:catAx>
        <c:axId val="38098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j-lt"/>
                <a:ea typeface="+mn-ea"/>
                <a:cs typeface="+mn-cs"/>
              </a:defRPr>
            </a:pPr>
            <a:endParaRPr lang="fr-FR"/>
          </a:p>
        </c:txPr>
        <c:crossAx val="381002496"/>
        <c:crosses val="autoZero"/>
        <c:auto val="1"/>
        <c:lblAlgn val="ctr"/>
        <c:lblOffset val="100"/>
        <c:noMultiLvlLbl val="0"/>
      </c:catAx>
      <c:valAx>
        <c:axId val="381002496"/>
        <c:scaling>
          <c:orientation val="minMax"/>
        </c:scaling>
        <c:delete val="1"/>
        <c:axPos val="l"/>
        <c:numFmt formatCode="0%" sourceLinked="1"/>
        <c:majorTickMark val="none"/>
        <c:minorTickMark val="none"/>
        <c:tickLblPos val="nextTo"/>
        <c:crossAx val="3809884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j-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800"/>
            </a:pPr>
            <a:r>
              <a:rPr lang="fr-FR" sz="800"/>
              <a:t>Êtes-vous d'accord pour que l'interruption de grossesse soit légale si la santé physique de la personne enceinte est menacée ?</a:t>
            </a:r>
          </a:p>
        </c:rich>
      </c:tx>
      <c:layout>
        <c:manualLayout>
          <c:xMode val="edge"/>
          <c:yMode val="edge"/>
          <c:x val="0.10001963097527211"/>
          <c:y val="8.0971659919028341E-3"/>
        </c:manualLayout>
      </c:layout>
      <c:overlay val="0"/>
    </c:title>
    <c:autoTitleDeleted val="0"/>
    <c:plotArea>
      <c:layout>
        <c:manualLayout>
          <c:layoutTarget val="inner"/>
          <c:xMode val="edge"/>
          <c:yMode val="edge"/>
          <c:x val="0.21605260950943997"/>
          <c:y val="0.26631292039912013"/>
          <c:w val="0.3290890437721859"/>
          <c:h val="0.55791928336893115"/>
        </c:manualLayout>
      </c:layout>
      <c:pieChart>
        <c:varyColors val="1"/>
        <c:ser>
          <c:idx val="1"/>
          <c:order val="1"/>
          <c:explosion val="24"/>
          <c:dPt>
            <c:idx val="0"/>
            <c:bubble3D val="0"/>
            <c:spPr>
              <a:gradFill>
                <a:gsLst>
                  <a:gs pos="29150">
                    <a:srgbClr val="FFFF00"/>
                  </a:gs>
                  <a:gs pos="0">
                    <a:srgbClr val="00B050"/>
                  </a:gs>
                  <a:gs pos="25000">
                    <a:srgbClr val="21D6E0"/>
                  </a:gs>
                  <a:gs pos="75000">
                    <a:schemeClr val="accent6">
                      <a:lumMod val="20000"/>
                      <a:lumOff val="80000"/>
                    </a:schemeClr>
                  </a:gs>
                  <a:gs pos="100000">
                    <a:srgbClr val="92D050"/>
                  </a:gs>
                </a:gsLst>
                <a:lin ang="5400000" scaled="0"/>
              </a:gradFill>
            </c:spPr>
            <c:extLst xmlns:c16r2="http://schemas.microsoft.com/office/drawing/2015/06/chart">
              <c:ext xmlns:c16="http://schemas.microsoft.com/office/drawing/2014/chart" uri="{C3380CC4-5D6E-409C-BE32-E72D297353CC}">
                <c16:uniqueId val="{00000001-886E-42E2-A88A-8804EE3B1B06}"/>
              </c:ext>
            </c:extLst>
          </c:dPt>
          <c:dPt>
            <c:idx val="1"/>
            <c:bubble3D val="0"/>
            <c:spPr>
              <a:gradFill>
                <a:gsLst>
                  <a:gs pos="0">
                    <a:srgbClr val="03D4A8"/>
                  </a:gs>
                  <a:gs pos="25000">
                    <a:srgbClr val="21D6E0"/>
                  </a:gs>
                  <a:gs pos="75000">
                    <a:srgbClr val="0087E6"/>
                  </a:gs>
                  <a:gs pos="100000">
                    <a:srgbClr val="005CBF"/>
                  </a:gs>
                </a:gsLst>
                <a:lin ang="5400000" scaled="0"/>
              </a:gradFill>
            </c:spPr>
            <c:extLst xmlns:c16r2="http://schemas.microsoft.com/office/drawing/2015/06/chart">
              <c:ext xmlns:c16="http://schemas.microsoft.com/office/drawing/2014/chart" uri="{C3380CC4-5D6E-409C-BE32-E72D297353CC}">
                <c16:uniqueId val="{00000003-886E-42E2-A88A-8804EE3B1B06}"/>
              </c:ext>
            </c:extLst>
          </c:dPt>
          <c:dPt>
            <c:idx val="3"/>
            <c:bubble3D val="0"/>
            <c:spPr>
              <a:solidFill>
                <a:srgbClr val="FF0000"/>
              </a:solidFill>
            </c:spPr>
            <c:extLst xmlns:c16r2="http://schemas.microsoft.com/office/drawing/2015/06/chart">
              <c:ext xmlns:c16="http://schemas.microsoft.com/office/drawing/2014/chart" uri="{C3380CC4-5D6E-409C-BE32-E72D297353CC}">
                <c16:uniqueId val="{00000005-886E-42E2-A88A-8804EE3B1B06}"/>
              </c:ext>
            </c:extLst>
          </c:dPt>
          <c:dPt>
            <c:idx val="4"/>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7-886E-42E2-A88A-8804EE3B1B06}"/>
              </c:ext>
            </c:extLst>
          </c:dPt>
          <c:dPt>
            <c:idx val="5"/>
            <c:bubble3D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886E-42E2-A88A-8804EE3B1B06}"/>
              </c:ext>
            </c:extLst>
          </c:dPt>
          <c:dLbls>
            <c:spPr>
              <a:noFill/>
              <a:ln>
                <a:noFill/>
              </a:ln>
              <a:effectLst/>
            </c:spPr>
            <c:txPr>
              <a:bodyPr/>
              <a:lstStyle/>
              <a:p>
                <a:pPr>
                  <a:defRPr sz="800"/>
                </a:pPr>
                <a:endParaRPr lang="fr-FR"/>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Feuil1!$C$9:$C$14</c:f>
              <c:strCache>
                <c:ptCount val="6"/>
                <c:pt idx="0">
                  <c:v>Fortement d'accord</c:v>
                </c:pt>
                <c:pt idx="1">
                  <c:v>D'accord</c:v>
                </c:pt>
                <c:pt idx="2">
                  <c:v>Neutre</c:v>
                </c:pt>
                <c:pt idx="3">
                  <c:v>Fortement en désaccord</c:v>
                </c:pt>
                <c:pt idx="4">
                  <c:v>Pas d'accord</c:v>
                </c:pt>
                <c:pt idx="5">
                  <c:v>Ne sait pas/refuse de répondre</c:v>
                </c:pt>
              </c:strCache>
            </c:strRef>
          </c:cat>
          <c:val>
            <c:numRef>
              <c:f>Feuil1!$E$9:$E$14</c:f>
              <c:numCache>
                <c:formatCode>0.00%</c:formatCode>
                <c:ptCount val="6"/>
                <c:pt idx="0">
                  <c:v>0.222</c:v>
                </c:pt>
                <c:pt idx="1">
                  <c:v>0.56399999999999995</c:v>
                </c:pt>
                <c:pt idx="2">
                  <c:v>0.03</c:v>
                </c:pt>
                <c:pt idx="3">
                  <c:v>5.2999999999999999E-2</c:v>
                </c:pt>
                <c:pt idx="4">
                  <c:v>9.4E-2</c:v>
                </c:pt>
                <c:pt idx="5">
                  <c:v>2.5999999999999999E-2</c:v>
                </c:pt>
              </c:numCache>
            </c:numRef>
          </c:val>
          <c:extLst xmlns:c16r2="http://schemas.microsoft.com/office/drawing/2015/06/chart">
            <c:ext xmlns:c16="http://schemas.microsoft.com/office/drawing/2014/chart" uri="{C3380CC4-5D6E-409C-BE32-E72D297353CC}">
              <c16:uniqueId val="{0000000A-886E-42E2-A88A-8804EE3B1B06}"/>
            </c:ext>
          </c:extLst>
        </c:ser>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Feuil1!$C$9:$C$14</c:f>
              <c:strCache>
                <c:ptCount val="6"/>
                <c:pt idx="0">
                  <c:v>Fortement d'accord</c:v>
                </c:pt>
                <c:pt idx="1">
                  <c:v>D'accord</c:v>
                </c:pt>
                <c:pt idx="2">
                  <c:v>Neutre</c:v>
                </c:pt>
                <c:pt idx="3">
                  <c:v>Fortement en désaccord</c:v>
                </c:pt>
                <c:pt idx="4">
                  <c:v>Pas d'accord</c:v>
                </c:pt>
                <c:pt idx="5">
                  <c:v>Ne sait pas/refuse de répondre</c:v>
                </c:pt>
              </c:strCache>
            </c:strRef>
          </c:cat>
          <c:val>
            <c:numRef>
              <c:f>Feuil1!$D$9:$D$14</c:f>
            </c:numRef>
          </c:val>
          <c:extLst xmlns:c16r2="http://schemas.microsoft.com/office/drawing/2015/06/chart">
            <c:ext xmlns:c16="http://schemas.microsoft.com/office/drawing/2014/chart" uri="{C3380CC4-5D6E-409C-BE32-E72D297353CC}">
              <c16:uniqueId val="{0000000B-886E-42E2-A88A-8804EE3B1B06}"/>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0.63738335646804911"/>
          <c:y val="0.29225190474672452"/>
          <c:w val="0.34112411025989225"/>
          <c:h val="0.53807931397239306"/>
        </c:manualLayout>
      </c:layout>
      <c:overlay val="0"/>
      <c:txPr>
        <a:bodyPr/>
        <a:lstStyle/>
        <a:p>
          <a:pPr>
            <a:defRPr sz="800"/>
          </a:pPr>
          <a:endParaRPr lang="fr-FR"/>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700" b="1" i="0" baseline="0">
                <a:effectLst/>
                <a:latin typeface="+mn-lt"/>
              </a:rPr>
              <a:t>Êtes-vous d'accord pour que </a:t>
            </a:r>
            <a:r>
              <a:rPr lang="fr-FR" sz="800" b="1" i="0" baseline="0">
                <a:effectLst/>
              </a:rPr>
              <a:t>l'interruption de grossesse soit légale si la santé physique de la personne enceinte est menacée selon la position sociale ?</a:t>
            </a:r>
            <a:endParaRPr lang="fr-FR" sz="900">
              <a:effectLst/>
            </a:endParaRPr>
          </a:p>
        </c:rich>
      </c:tx>
      <c:layout>
        <c:manualLayout>
          <c:xMode val="edge"/>
          <c:yMode val="edge"/>
          <c:x val="0.11092066082698869"/>
          <c:y val="5.213764337851929E-2"/>
        </c:manualLayout>
      </c:layout>
      <c:overlay val="0"/>
    </c:title>
    <c:autoTitleDeleted val="0"/>
    <c:plotArea>
      <c:layout/>
      <c:barChart>
        <c:barDir val="col"/>
        <c:grouping val="clustered"/>
        <c:varyColors val="0"/>
        <c:ser>
          <c:idx val="0"/>
          <c:order val="0"/>
          <c:tx>
            <c:strRef>
              <c:f>Feuil1!$E$25</c:f>
              <c:strCache>
                <c:ptCount val="1"/>
                <c:pt idx="0">
                  <c:v>Non réponse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Feuil1!$F$24:$S$24</c:f>
              <c:strCache>
                <c:ptCount val="13"/>
                <c:pt idx="0">
                  <c:v>Imam</c:v>
                </c:pt>
                <c:pt idx="1">
                  <c:v>Guide religieux</c:v>
                </c:pt>
                <c:pt idx="2">
                  <c:v>Leader coutumier</c:v>
                </c:pt>
                <c:pt idx="3">
                  <c:v>Chef de village</c:v>
                </c:pt>
                <c:pt idx="4">
                  <c:v>Chef de quartier</c:v>
                </c:pt>
                <c:pt idx="5">
                  <c:v>Enseignant</c:v>
                </c:pt>
                <c:pt idx="6">
                  <c:v>Jeune homme</c:v>
                </c:pt>
                <c:pt idx="7">
                  <c:v>Jeune fille scolarisée</c:v>
                </c:pt>
                <c:pt idx="8">
                  <c:v>Jeune fille non scolarisée</c:v>
                </c:pt>
                <c:pt idx="9">
                  <c:v>Communicateur traditionnel</c:v>
                </c:pt>
                <c:pt idx="10">
                  <c:v>Grand-mère</c:v>
                </c:pt>
                <c:pt idx="11">
                  <c:v>Père de famille</c:v>
                </c:pt>
                <c:pt idx="12">
                  <c:v>Mère de famille</c:v>
                </c:pt>
              </c:strCache>
            </c:strRef>
          </c:cat>
          <c:val>
            <c:numRef>
              <c:f>Feuil1!$F$25:$S$25</c:f>
            </c:numRef>
          </c:val>
          <c:extLst xmlns:c16r2="http://schemas.microsoft.com/office/drawing/2015/06/chart">
            <c:ext xmlns:c16="http://schemas.microsoft.com/office/drawing/2014/chart" uri="{C3380CC4-5D6E-409C-BE32-E72D297353CC}">
              <c16:uniqueId val="{00000000-BF5F-4FBB-9013-F5DDDF6F0D4F}"/>
            </c:ext>
          </c:extLst>
        </c:ser>
        <c:ser>
          <c:idx val="1"/>
          <c:order val="1"/>
          <c:tx>
            <c:strRef>
              <c:f>Feuil1!$E$26</c:f>
              <c:strCache>
                <c:ptCount val="1"/>
                <c:pt idx="0">
                  <c:v>Fortement d'accord</c:v>
                </c:pt>
              </c:strCache>
            </c:strRef>
          </c:tx>
          <c:invertIfNegative val="0"/>
          <c:dLbls>
            <c:spPr>
              <a:noFill/>
              <a:ln>
                <a:noFill/>
              </a:ln>
              <a:effectLst/>
            </c:spPr>
            <c:txPr>
              <a:bodyPr/>
              <a:lstStyle/>
              <a:p>
                <a:pPr>
                  <a:defRPr sz="6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Feuil1!$F$24:$S$24</c:f>
              <c:strCache>
                <c:ptCount val="13"/>
                <c:pt idx="0">
                  <c:v>Imam</c:v>
                </c:pt>
                <c:pt idx="1">
                  <c:v>Guide religieux</c:v>
                </c:pt>
                <c:pt idx="2">
                  <c:v>Leader coutumier</c:v>
                </c:pt>
                <c:pt idx="3">
                  <c:v>Chef de village</c:v>
                </c:pt>
                <c:pt idx="4">
                  <c:v>Chef de quartier</c:v>
                </c:pt>
                <c:pt idx="5">
                  <c:v>Enseignant</c:v>
                </c:pt>
                <c:pt idx="6">
                  <c:v>Jeune homme</c:v>
                </c:pt>
                <c:pt idx="7">
                  <c:v>Jeune fille scolarisée</c:v>
                </c:pt>
                <c:pt idx="8">
                  <c:v>Jeune fille non scolarisée</c:v>
                </c:pt>
                <c:pt idx="9">
                  <c:v>Communicateur traditionnel</c:v>
                </c:pt>
                <c:pt idx="10">
                  <c:v>Grand-mère</c:v>
                </c:pt>
                <c:pt idx="11">
                  <c:v>Père de famille</c:v>
                </c:pt>
                <c:pt idx="12">
                  <c:v>Mère de famille</c:v>
                </c:pt>
              </c:strCache>
            </c:strRef>
          </c:cat>
          <c:val>
            <c:numRef>
              <c:f>Feuil1!$F$26:$S$26</c:f>
              <c:numCache>
                <c:formatCode>0.00%</c:formatCode>
                <c:ptCount val="13"/>
                <c:pt idx="0">
                  <c:v>0.14799999999999999</c:v>
                </c:pt>
                <c:pt idx="1">
                  <c:v>0.13300000000000001</c:v>
                </c:pt>
                <c:pt idx="2">
                  <c:v>0.28599999999999998</c:v>
                </c:pt>
                <c:pt idx="3">
                  <c:v>0</c:v>
                </c:pt>
                <c:pt idx="4">
                  <c:v>0.217</c:v>
                </c:pt>
                <c:pt idx="5">
                  <c:v>0.25</c:v>
                </c:pt>
                <c:pt idx="6">
                  <c:v>0.25</c:v>
                </c:pt>
                <c:pt idx="7">
                  <c:v>0.14299999999999999</c:v>
                </c:pt>
                <c:pt idx="8">
                  <c:v>0.25</c:v>
                </c:pt>
                <c:pt idx="9">
                  <c:v>0.66700000000000004</c:v>
                </c:pt>
                <c:pt idx="10">
                  <c:v>0.375</c:v>
                </c:pt>
                <c:pt idx="11">
                  <c:v>0.182</c:v>
                </c:pt>
                <c:pt idx="12">
                  <c:v>0.20699999999999999</c:v>
                </c:pt>
              </c:numCache>
            </c:numRef>
          </c:val>
          <c:extLst xmlns:c16r2="http://schemas.microsoft.com/office/drawing/2015/06/chart">
            <c:ext xmlns:c16="http://schemas.microsoft.com/office/drawing/2014/chart" uri="{C3380CC4-5D6E-409C-BE32-E72D297353CC}">
              <c16:uniqueId val="{00000001-BF5F-4FBB-9013-F5DDDF6F0D4F}"/>
            </c:ext>
          </c:extLst>
        </c:ser>
        <c:ser>
          <c:idx val="2"/>
          <c:order val="2"/>
          <c:tx>
            <c:strRef>
              <c:f>Feuil1!$E$27</c:f>
              <c:strCache>
                <c:ptCount val="1"/>
                <c:pt idx="0">
                  <c:v>D'accord</c:v>
                </c:pt>
              </c:strCache>
            </c:strRef>
          </c:tx>
          <c:spPr>
            <a:solidFill>
              <a:schemeClr val="lt1"/>
            </a:solidFill>
            <a:ln w="25400" cap="flat" cmpd="sng" algn="ctr">
              <a:solidFill>
                <a:schemeClr val="accent3"/>
              </a:solidFill>
              <a:prstDash val="solid"/>
            </a:ln>
            <a:effectLst/>
          </c:spPr>
          <c:invertIfNegative val="0"/>
          <c:dLbls>
            <c:spPr>
              <a:noFill/>
              <a:ln>
                <a:noFill/>
              </a:ln>
              <a:effectLst/>
            </c:spPr>
            <c:txPr>
              <a:bodyPr/>
              <a:lstStyle/>
              <a:p>
                <a:pPr>
                  <a:defRPr sz="6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Feuil1!$F$24:$S$24</c:f>
              <c:strCache>
                <c:ptCount val="13"/>
                <c:pt idx="0">
                  <c:v>Imam</c:v>
                </c:pt>
                <c:pt idx="1">
                  <c:v>Guide religieux</c:v>
                </c:pt>
                <c:pt idx="2">
                  <c:v>Leader coutumier</c:v>
                </c:pt>
                <c:pt idx="3">
                  <c:v>Chef de village</c:v>
                </c:pt>
                <c:pt idx="4">
                  <c:v>Chef de quartier</c:v>
                </c:pt>
                <c:pt idx="5">
                  <c:v>Enseignant</c:v>
                </c:pt>
                <c:pt idx="6">
                  <c:v>Jeune homme</c:v>
                </c:pt>
                <c:pt idx="7">
                  <c:v>Jeune fille scolarisée</c:v>
                </c:pt>
                <c:pt idx="8">
                  <c:v>Jeune fille non scolarisée</c:v>
                </c:pt>
                <c:pt idx="9">
                  <c:v>Communicateur traditionnel</c:v>
                </c:pt>
                <c:pt idx="10">
                  <c:v>Grand-mère</c:v>
                </c:pt>
                <c:pt idx="11">
                  <c:v>Père de famille</c:v>
                </c:pt>
                <c:pt idx="12">
                  <c:v>Mère de famille</c:v>
                </c:pt>
              </c:strCache>
            </c:strRef>
          </c:cat>
          <c:val>
            <c:numRef>
              <c:f>Feuil1!$F$27:$S$27</c:f>
              <c:numCache>
                <c:formatCode>0.00%</c:formatCode>
                <c:ptCount val="13"/>
                <c:pt idx="0">
                  <c:v>0.40699999999999997</c:v>
                </c:pt>
                <c:pt idx="1">
                  <c:v>0.53300000000000003</c:v>
                </c:pt>
                <c:pt idx="2">
                  <c:v>0.57099999999999995</c:v>
                </c:pt>
                <c:pt idx="3" formatCode="0%">
                  <c:v>1</c:v>
                </c:pt>
                <c:pt idx="4">
                  <c:v>0.52200000000000002</c:v>
                </c:pt>
                <c:pt idx="5">
                  <c:v>0.625</c:v>
                </c:pt>
                <c:pt idx="6">
                  <c:v>0.67900000000000005</c:v>
                </c:pt>
                <c:pt idx="7">
                  <c:v>0.71399999999999997</c:v>
                </c:pt>
                <c:pt idx="8">
                  <c:v>0.45800000000000002</c:v>
                </c:pt>
                <c:pt idx="9">
                  <c:v>0</c:v>
                </c:pt>
                <c:pt idx="10">
                  <c:v>0.5</c:v>
                </c:pt>
                <c:pt idx="11">
                  <c:v>0.60599999999999998</c:v>
                </c:pt>
                <c:pt idx="12">
                  <c:v>0.58599999999999997</c:v>
                </c:pt>
              </c:numCache>
            </c:numRef>
          </c:val>
          <c:extLst xmlns:c16r2="http://schemas.microsoft.com/office/drawing/2015/06/chart">
            <c:ext xmlns:c16="http://schemas.microsoft.com/office/drawing/2014/chart" uri="{C3380CC4-5D6E-409C-BE32-E72D297353CC}">
              <c16:uniqueId val="{00000002-BF5F-4FBB-9013-F5DDDF6F0D4F}"/>
            </c:ext>
          </c:extLst>
        </c:ser>
        <c:ser>
          <c:idx val="3"/>
          <c:order val="3"/>
          <c:tx>
            <c:strRef>
              <c:f>Feuil1!$E$28</c:f>
              <c:strCache>
                <c:ptCount val="1"/>
                <c:pt idx="0">
                  <c:v>Neutre</c:v>
                </c:pt>
              </c:strCache>
            </c:strRef>
          </c:tx>
          <c:invertIfNegative val="0"/>
          <c:dLbls>
            <c:spPr>
              <a:noFill/>
              <a:ln>
                <a:noFill/>
              </a:ln>
              <a:effectLst/>
            </c:spPr>
            <c:txPr>
              <a:bodyPr/>
              <a:lstStyle/>
              <a:p>
                <a:pPr>
                  <a:defRPr sz="6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Feuil1!$F$24:$S$24</c:f>
              <c:strCache>
                <c:ptCount val="13"/>
                <c:pt idx="0">
                  <c:v>Imam</c:v>
                </c:pt>
                <c:pt idx="1">
                  <c:v>Guide religieux</c:v>
                </c:pt>
                <c:pt idx="2">
                  <c:v>Leader coutumier</c:v>
                </c:pt>
                <c:pt idx="3">
                  <c:v>Chef de village</c:v>
                </c:pt>
                <c:pt idx="4">
                  <c:v>Chef de quartier</c:v>
                </c:pt>
                <c:pt idx="5">
                  <c:v>Enseignant</c:v>
                </c:pt>
                <c:pt idx="6">
                  <c:v>Jeune homme</c:v>
                </c:pt>
                <c:pt idx="7">
                  <c:v>Jeune fille scolarisée</c:v>
                </c:pt>
                <c:pt idx="8">
                  <c:v>Jeune fille non scolarisée</c:v>
                </c:pt>
                <c:pt idx="9">
                  <c:v>Communicateur traditionnel</c:v>
                </c:pt>
                <c:pt idx="10">
                  <c:v>Grand-mère</c:v>
                </c:pt>
                <c:pt idx="11">
                  <c:v>Père de famille</c:v>
                </c:pt>
                <c:pt idx="12">
                  <c:v>Mère de famille</c:v>
                </c:pt>
              </c:strCache>
            </c:strRef>
          </c:cat>
          <c:val>
            <c:numRef>
              <c:f>Feuil1!$F$28:$S$28</c:f>
              <c:numCache>
                <c:formatCode>0.00%</c:formatCode>
                <c:ptCount val="13"/>
                <c:pt idx="0">
                  <c:v>0.111</c:v>
                </c:pt>
                <c:pt idx="1">
                  <c:v>0</c:v>
                </c:pt>
                <c:pt idx="2">
                  <c:v>0</c:v>
                </c:pt>
                <c:pt idx="3">
                  <c:v>0</c:v>
                </c:pt>
                <c:pt idx="4">
                  <c:v>0</c:v>
                </c:pt>
                <c:pt idx="5">
                  <c:v>0</c:v>
                </c:pt>
                <c:pt idx="6">
                  <c:v>3.5999999999999997E-2</c:v>
                </c:pt>
                <c:pt idx="7">
                  <c:v>3.5999999999999997E-2</c:v>
                </c:pt>
                <c:pt idx="8">
                  <c:v>8.3000000000000004E-2</c:v>
                </c:pt>
                <c:pt idx="9">
                  <c:v>0</c:v>
                </c:pt>
                <c:pt idx="10">
                  <c:v>0</c:v>
                </c:pt>
                <c:pt idx="11">
                  <c:v>0</c:v>
                </c:pt>
                <c:pt idx="12">
                  <c:v>3.5000000000000003E-2</c:v>
                </c:pt>
              </c:numCache>
            </c:numRef>
          </c:val>
          <c:extLst xmlns:c16r2="http://schemas.microsoft.com/office/drawing/2015/06/chart">
            <c:ext xmlns:c16="http://schemas.microsoft.com/office/drawing/2014/chart" uri="{C3380CC4-5D6E-409C-BE32-E72D297353CC}">
              <c16:uniqueId val="{00000003-BF5F-4FBB-9013-F5DDDF6F0D4F}"/>
            </c:ext>
          </c:extLst>
        </c:ser>
        <c:ser>
          <c:idx val="4"/>
          <c:order val="4"/>
          <c:tx>
            <c:strRef>
              <c:f>Feuil1!$E$29</c:f>
              <c:strCache>
                <c:ptCount val="1"/>
                <c:pt idx="0">
                  <c:v>Fortement en désaccord</c:v>
                </c:pt>
              </c:strCache>
            </c:strRef>
          </c:tx>
          <c:invertIfNegative val="0"/>
          <c:dLbls>
            <c:spPr>
              <a:noFill/>
              <a:ln>
                <a:noFill/>
              </a:ln>
              <a:effectLst/>
            </c:spPr>
            <c:txPr>
              <a:bodyPr/>
              <a:lstStyle/>
              <a:p>
                <a:pPr>
                  <a:defRPr sz="6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Feuil1!$F$24:$S$24</c:f>
              <c:strCache>
                <c:ptCount val="13"/>
                <c:pt idx="0">
                  <c:v>Imam</c:v>
                </c:pt>
                <c:pt idx="1">
                  <c:v>Guide religieux</c:v>
                </c:pt>
                <c:pt idx="2">
                  <c:v>Leader coutumier</c:v>
                </c:pt>
                <c:pt idx="3">
                  <c:v>Chef de village</c:v>
                </c:pt>
                <c:pt idx="4">
                  <c:v>Chef de quartier</c:v>
                </c:pt>
                <c:pt idx="5">
                  <c:v>Enseignant</c:v>
                </c:pt>
                <c:pt idx="6">
                  <c:v>Jeune homme</c:v>
                </c:pt>
                <c:pt idx="7">
                  <c:v>Jeune fille scolarisée</c:v>
                </c:pt>
                <c:pt idx="8">
                  <c:v>Jeune fille non scolarisée</c:v>
                </c:pt>
                <c:pt idx="9">
                  <c:v>Communicateur traditionnel</c:v>
                </c:pt>
                <c:pt idx="10">
                  <c:v>Grand-mère</c:v>
                </c:pt>
                <c:pt idx="11">
                  <c:v>Père de famille</c:v>
                </c:pt>
                <c:pt idx="12">
                  <c:v>Mère de famille</c:v>
                </c:pt>
              </c:strCache>
            </c:strRef>
          </c:cat>
          <c:val>
            <c:numRef>
              <c:f>Feuil1!$F$29:$S$29</c:f>
              <c:numCache>
                <c:formatCode>0.00%</c:formatCode>
                <c:ptCount val="13"/>
                <c:pt idx="0">
                  <c:v>3.6999999999999998E-2</c:v>
                </c:pt>
                <c:pt idx="1">
                  <c:v>0.13300000000000001</c:v>
                </c:pt>
                <c:pt idx="2">
                  <c:v>0.14299999999999999</c:v>
                </c:pt>
                <c:pt idx="3">
                  <c:v>0</c:v>
                </c:pt>
                <c:pt idx="4">
                  <c:v>0.17399999999999999</c:v>
                </c:pt>
                <c:pt idx="5">
                  <c:v>0</c:v>
                </c:pt>
                <c:pt idx="6">
                  <c:v>0</c:v>
                </c:pt>
                <c:pt idx="7">
                  <c:v>7.0999999999999994E-2</c:v>
                </c:pt>
                <c:pt idx="8">
                  <c:v>0</c:v>
                </c:pt>
                <c:pt idx="9">
                  <c:v>0</c:v>
                </c:pt>
                <c:pt idx="10">
                  <c:v>0</c:v>
                </c:pt>
                <c:pt idx="11">
                  <c:v>9.0999999999999998E-2</c:v>
                </c:pt>
                <c:pt idx="12">
                  <c:v>3.5000000000000003E-2</c:v>
                </c:pt>
              </c:numCache>
            </c:numRef>
          </c:val>
          <c:extLst xmlns:c16r2="http://schemas.microsoft.com/office/drawing/2015/06/chart">
            <c:ext xmlns:c16="http://schemas.microsoft.com/office/drawing/2014/chart" uri="{C3380CC4-5D6E-409C-BE32-E72D297353CC}">
              <c16:uniqueId val="{00000004-BF5F-4FBB-9013-F5DDDF6F0D4F}"/>
            </c:ext>
          </c:extLst>
        </c:ser>
        <c:ser>
          <c:idx val="5"/>
          <c:order val="5"/>
          <c:tx>
            <c:strRef>
              <c:f>Feuil1!$E$30</c:f>
              <c:strCache>
                <c:ptCount val="1"/>
                <c:pt idx="0">
                  <c:v>Pas d'accord</c:v>
                </c:pt>
              </c:strCache>
            </c:strRef>
          </c:tx>
          <c:invertIfNegative val="0"/>
          <c:dLbls>
            <c:spPr>
              <a:noFill/>
              <a:ln>
                <a:noFill/>
              </a:ln>
              <a:effectLst/>
            </c:spPr>
            <c:txPr>
              <a:bodyPr/>
              <a:lstStyle/>
              <a:p>
                <a:pPr>
                  <a:defRPr sz="6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Feuil1!$F$24:$S$24</c:f>
              <c:strCache>
                <c:ptCount val="13"/>
                <c:pt idx="0">
                  <c:v>Imam</c:v>
                </c:pt>
                <c:pt idx="1">
                  <c:v>Guide religieux</c:v>
                </c:pt>
                <c:pt idx="2">
                  <c:v>Leader coutumier</c:v>
                </c:pt>
                <c:pt idx="3">
                  <c:v>Chef de village</c:v>
                </c:pt>
                <c:pt idx="4">
                  <c:v>Chef de quartier</c:v>
                </c:pt>
                <c:pt idx="5">
                  <c:v>Enseignant</c:v>
                </c:pt>
                <c:pt idx="6">
                  <c:v>Jeune homme</c:v>
                </c:pt>
                <c:pt idx="7">
                  <c:v>Jeune fille scolarisée</c:v>
                </c:pt>
                <c:pt idx="8">
                  <c:v>Jeune fille non scolarisée</c:v>
                </c:pt>
                <c:pt idx="9">
                  <c:v>Communicateur traditionnel</c:v>
                </c:pt>
                <c:pt idx="10">
                  <c:v>Grand-mère</c:v>
                </c:pt>
                <c:pt idx="11">
                  <c:v>Père de famille</c:v>
                </c:pt>
                <c:pt idx="12">
                  <c:v>Mère de famille</c:v>
                </c:pt>
              </c:strCache>
            </c:strRef>
          </c:cat>
          <c:val>
            <c:numRef>
              <c:f>Feuil1!$F$30:$S$30</c:f>
              <c:numCache>
                <c:formatCode>0.00%</c:formatCode>
                <c:ptCount val="13"/>
                <c:pt idx="0">
                  <c:v>0.185</c:v>
                </c:pt>
                <c:pt idx="1">
                  <c:v>0.2</c:v>
                </c:pt>
                <c:pt idx="2">
                  <c:v>0</c:v>
                </c:pt>
                <c:pt idx="3">
                  <c:v>0</c:v>
                </c:pt>
                <c:pt idx="4">
                  <c:v>8.6999999999999994E-2</c:v>
                </c:pt>
                <c:pt idx="5">
                  <c:v>8.3000000000000004E-2</c:v>
                </c:pt>
                <c:pt idx="6">
                  <c:v>3.5999999999999997E-2</c:v>
                </c:pt>
                <c:pt idx="7">
                  <c:v>3.5999999999999997E-2</c:v>
                </c:pt>
                <c:pt idx="8">
                  <c:v>0.16700000000000001</c:v>
                </c:pt>
                <c:pt idx="9">
                  <c:v>0.16700000000000001</c:v>
                </c:pt>
                <c:pt idx="10">
                  <c:v>0</c:v>
                </c:pt>
                <c:pt idx="11">
                  <c:v>9.0999999999999998E-2</c:v>
                </c:pt>
                <c:pt idx="12">
                  <c:v>0.10299999999999999</c:v>
                </c:pt>
              </c:numCache>
            </c:numRef>
          </c:val>
          <c:extLst xmlns:c16r2="http://schemas.microsoft.com/office/drawing/2015/06/chart">
            <c:ext xmlns:c16="http://schemas.microsoft.com/office/drawing/2014/chart" uri="{C3380CC4-5D6E-409C-BE32-E72D297353CC}">
              <c16:uniqueId val="{00000005-BF5F-4FBB-9013-F5DDDF6F0D4F}"/>
            </c:ext>
          </c:extLst>
        </c:ser>
        <c:dLbls>
          <c:showLegendKey val="0"/>
          <c:showVal val="1"/>
          <c:showCatName val="0"/>
          <c:showSerName val="0"/>
          <c:showPercent val="0"/>
          <c:showBubbleSize val="0"/>
        </c:dLbls>
        <c:gapWidth val="150"/>
        <c:overlap val="-25"/>
        <c:axId val="390028672"/>
        <c:axId val="390055040"/>
      </c:barChart>
      <c:catAx>
        <c:axId val="390028672"/>
        <c:scaling>
          <c:orientation val="minMax"/>
        </c:scaling>
        <c:delete val="0"/>
        <c:axPos val="b"/>
        <c:numFmt formatCode="General" sourceLinked="0"/>
        <c:majorTickMark val="none"/>
        <c:minorTickMark val="none"/>
        <c:tickLblPos val="nextTo"/>
        <c:txPr>
          <a:bodyPr/>
          <a:lstStyle/>
          <a:p>
            <a:pPr>
              <a:defRPr sz="800"/>
            </a:pPr>
            <a:endParaRPr lang="fr-FR"/>
          </a:p>
        </c:txPr>
        <c:crossAx val="390055040"/>
        <c:crosses val="autoZero"/>
        <c:auto val="1"/>
        <c:lblAlgn val="ctr"/>
        <c:lblOffset val="100"/>
        <c:noMultiLvlLbl val="0"/>
      </c:catAx>
      <c:valAx>
        <c:axId val="390055040"/>
        <c:scaling>
          <c:orientation val="minMax"/>
        </c:scaling>
        <c:delete val="1"/>
        <c:axPos val="l"/>
        <c:numFmt formatCode="0.00%" sourceLinked="1"/>
        <c:majorTickMark val="out"/>
        <c:minorTickMark val="none"/>
        <c:tickLblPos val="nextTo"/>
        <c:crossAx val="390028672"/>
        <c:crosses val="autoZero"/>
        <c:crossBetween val="between"/>
      </c:valAx>
    </c:plotArea>
    <c:legend>
      <c:legendPos val="t"/>
      <c:layout>
        <c:manualLayout>
          <c:xMode val="edge"/>
          <c:yMode val="edge"/>
          <c:x val="0.16306921667867588"/>
          <c:y val="0.17215849843587069"/>
          <c:w val="0.74001371658752135"/>
          <c:h val="5.4495035946593634E-2"/>
        </c:manualLayout>
      </c:layout>
      <c:overlay val="0"/>
      <c:txPr>
        <a:bodyPr/>
        <a:lstStyle/>
        <a:p>
          <a:pPr>
            <a:defRPr sz="800"/>
          </a:pPr>
          <a:endParaRPr lang="fr-FR"/>
        </a:p>
      </c:txPr>
    </c:legend>
    <c:plotVisOnly val="1"/>
    <c:dispBlanksAs val="gap"/>
    <c:showDLblsOverMax val="0"/>
  </c:chart>
  <c:spPr>
    <a:ln>
      <a:noFill/>
    </a:ln>
    <a:effectLst>
      <a:glow rad="101600">
        <a:schemeClr val="accent3">
          <a:satMod val="175000"/>
          <a:alpha val="40000"/>
        </a:schemeClr>
      </a:glow>
      <a:softEdge rad="31750"/>
    </a:effectLst>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fr-FR" sz="800"/>
              <a:t>êtes-vous d'accord pour que l'interruption de grossesse soit légale si la santé de la mère et du fœtus est menacée ?</a:t>
            </a:r>
          </a:p>
        </c:rich>
      </c:tx>
      <c:layout>
        <c:manualLayout>
          <c:xMode val="edge"/>
          <c:yMode val="edge"/>
          <c:x val="0.12801964030064425"/>
          <c:y val="3.7122969837587005E-2"/>
        </c:manualLayout>
      </c:layout>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Feuil1!$D$49:$D$54</c:f>
              <c:strCache>
                <c:ptCount val="6"/>
                <c:pt idx="0">
                  <c:v>Fortement d'accord</c:v>
                </c:pt>
                <c:pt idx="1">
                  <c:v>D'accord</c:v>
                </c:pt>
                <c:pt idx="2">
                  <c:v>Neutre</c:v>
                </c:pt>
                <c:pt idx="3">
                  <c:v>Fortement en désaccord</c:v>
                </c:pt>
                <c:pt idx="4">
                  <c:v>Pas d'accord</c:v>
                </c:pt>
                <c:pt idx="5">
                  <c:v>Ne sait pas/refuse de répondre</c:v>
                </c:pt>
              </c:strCache>
            </c:strRef>
          </c:cat>
          <c:val>
            <c:numRef>
              <c:f>Feuil1!$E$49:$E$54</c:f>
            </c:numRef>
          </c:val>
          <c:shape val="box"/>
          <c:extLst xmlns:c16r2="http://schemas.microsoft.com/office/drawing/2015/06/chart">
            <c:ext xmlns:c16="http://schemas.microsoft.com/office/drawing/2014/chart" uri="{C3380CC4-5D6E-409C-BE32-E72D297353CC}">
              <c16:uniqueId val="{00000000-905E-49F7-9875-B1111811C11E}"/>
            </c:ext>
          </c:extLst>
        </c:ser>
        <c:ser>
          <c:idx val="1"/>
          <c:order val="1"/>
          <c:invertIfNegative val="0"/>
          <c:dPt>
            <c:idx val="0"/>
            <c:invertIfNegative val="0"/>
            <c:bubble3D val="0"/>
            <c:spPr>
              <a:solidFill>
                <a:schemeClr val="lt1"/>
              </a:solidFill>
              <a:ln w="25400" cap="flat" cmpd="sng" algn="ctr">
                <a:solidFill>
                  <a:schemeClr val="accent5"/>
                </a:solidFill>
                <a:prstDash val="solid"/>
              </a:ln>
              <a:effectLst/>
            </c:spPr>
            <c:extLst xmlns:c16r2="http://schemas.microsoft.com/office/drawing/2015/06/chart">
              <c:ext xmlns:c16="http://schemas.microsoft.com/office/drawing/2014/chart" uri="{C3380CC4-5D6E-409C-BE32-E72D297353CC}">
                <c16:uniqueId val="{00000002-905E-49F7-9875-B1111811C11E}"/>
              </c:ext>
            </c:extLst>
          </c:dPt>
          <c:dPt>
            <c:idx val="1"/>
            <c:invertIfNegative val="0"/>
            <c:bubble3D val="0"/>
            <c:spPr>
              <a:solidFill>
                <a:schemeClr val="lt1"/>
              </a:solidFill>
              <a:ln w="25400" cap="flat" cmpd="sng" algn="ctr">
                <a:solidFill>
                  <a:schemeClr val="accent3"/>
                </a:solidFill>
                <a:prstDash val="solid"/>
              </a:ln>
              <a:effectLst/>
            </c:spPr>
            <c:extLst xmlns:c16r2="http://schemas.microsoft.com/office/drawing/2015/06/chart">
              <c:ext xmlns:c16="http://schemas.microsoft.com/office/drawing/2014/chart" uri="{C3380CC4-5D6E-409C-BE32-E72D297353CC}">
                <c16:uniqueId val="{00000004-905E-49F7-9875-B1111811C11E}"/>
              </c:ext>
            </c:extLst>
          </c:dPt>
          <c:dPt>
            <c:idx val="3"/>
            <c:invertIfNegative val="0"/>
            <c:bubble3D val="0"/>
            <c:spPr>
              <a:solidFill>
                <a:schemeClr val="lt1"/>
              </a:solidFill>
              <a:ln w="25400" cap="flat" cmpd="sng" algn="ctr">
                <a:solidFill>
                  <a:schemeClr val="accent6"/>
                </a:solidFill>
                <a:prstDash val="solid"/>
              </a:ln>
              <a:effectLst/>
            </c:spPr>
            <c:extLst xmlns:c16r2="http://schemas.microsoft.com/office/drawing/2015/06/chart">
              <c:ext xmlns:c16="http://schemas.microsoft.com/office/drawing/2014/chart" uri="{C3380CC4-5D6E-409C-BE32-E72D297353CC}">
                <c16:uniqueId val="{00000006-905E-49F7-9875-B1111811C11E}"/>
              </c:ext>
            </c:extLst>
          </c:dPt>
          <c:dPt>
            <c:idx val="4"/>
            <c:invertIfNegative val="0"/>
            <c:bubble3D val="0"/>
            <c:spPr>
              <a:solidFill>
                <a:schemeClr val="lt1"/>
              </a:solidFill>
              <a:ln w="25400" cap="flat" cmpd="sng" algn="ctr">
                <a:solidFill>
                  <a:schemeClr val="accent2"/>
                </a:solidFill>
                <a:prstDash val="solid"/>
              </a:ln>
              <a:effectLst/>
            </c:spPr>
            <c:extLst xmlns:c16r2="http://schemas.microsoft.com/office/drawing/2015/06/chart">
              <c:ext xmlns:c16="http://schemas.microsoft.com/office/drawing/2014/chart" uri="{C3380CC4-5D6E-409C-BE32-E72D297353CC}">
                <c16:uniqueId val="{00000008-905E-49F7-9875-B1111811C11E}"/>
              </c:ext>
            </c:extLst>
          </c:dPt>
          <c:dLbls>
            <c:spPr>
              <a:noFill/>
              <a:ln>
                <a:noFill/>
              </a:ln>
              <a:effectLst/>
            </c:spPr>
            <c:txPr>
              <a:bodyPr/>
              <a:lstStyle/>
              <a:p>
                <a:pPr>
                  <a:defRPr sz="800">
                    <a:latin typeface="Calibri Light" panose="020F0302020204030204" pitchFamily="34" charset="0"/>
                    <a:cs typeface="Calibri Light" panose="020F0302020204030204" pitchFamily="34"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Feuil1!$D$49:$D$54</c:f>
              <c:strCache>
                <c:ptCount val="6"/>
                <c:pt idx="0">
                  <c:v>Fortement d'accord</c:v>
                </c:pt>
                <c:pt idx="1">
                  <c:v>D'accord</c:v>
                </c:pt>
                <c:pt idx="2">
                  <c:v>Neutre</c:v>
                </c:pt>
                <c:pt idx="3">
                  <c:v>Fortement en désaccord</c:v>
                </c:pt>
                <c:pt idx="4">
                  <c:v>Pas d'accord</c:v>
                </c:pt>
                <c:pt idx="5">
                  <c:v>Ne sait pas/refuse de répondre</c:v>
                </c:pt>
              </c:strCache>
            </c:strRef>
          </c:cat>
          <c:val>
            <c:numRef>
              <c:f>Feuil1!$F$49:$F$54</c:f>
              <c:numCache>
                <c:formatCode>0.00%</c:formatCode>
                <c:ptCount val="6"/>
                <c:pt idx="0">
                  <c:v>0.19900000000000001</c:v>
                </c:pt>
                <c:pt idx="1">
                  <c:v>0.58299999999999996</c:v>
                </c:pt>
                <c:pt idx="2">
                  <c:v>3.4000000000000002E-2</c:v>
                </c:pt>
                <c:pt idx="3">
                  <c:v>8.3000000000000004E-2</c:v>
                </c:pt>
                <c:pt idx="4">
                  <c:v>7.0999999999999994E-2</c:v>
                </c:pt>
                <c:pt idx="5">
                  <c:v>0.03</c:v>
                </c:pt>
              </c:numCache>
            </c:numRef>
          </c:val>
          <c:extLst xmlns:c16r2="http://schemas.microsoft.com/office/drawing/2015/06/chart">
            <c:ext xmlns:c16="http://schemas.microsoft.com/office/drawing/2014/chart" uri="{C3380CC4-5D6E-409C-BE32-E72D297353CC}">
              <c16:uniqueId val="{00000009-905E-49F7-9875-B1111811C11E}"/>
            </c:ext>
          </c:extLst>
        </c:ser>
        <c:dLbls>
          <c:showLegendKey val="0"/>
          <c:showVal val="1"/>
          <c:showCatName val="0"/>
          <c:showSerName val="0"/>
          <c:showPercent val="0"/>
          <c:showBubbleSize val="0"/>
        </c:dLbls>
        <c:gapWidth val="150"/>
        <c:shape val="cylinder"/>
        <c:axId val="390077824"/>
        <c:axId val="390087808"/>
        <c:axId val="0"/>
      </c:bar3DChart>
      <c:catAx>
        <c:axId val="390077824"/>
        <c:scaling>
          <c:orientation val="minMax"/>
        </c:scaling>
        <c:delete val="0"/>
        <c:axPos val="b"/>
        <c:numFmt formatCode="General" sourceLinked="0"/>
        <c:majorTickMark val="none"/>
        <c:minorTickMark val="none"/>
        <c:tickLblPos val="nextTo"/>
        <c:txPr>
          <a:bodyPr/>
          <a:lstStyle/>
          <a:p>
            <a:pPr>
              <a:defRPr sz="800"/>
            </a:pPr>
            <a:endParaRPr lang="fr-FR"/>
          </a:p>
        </c:txPr>
        <c:crossAx val="390087808"/>
        <c:crosses val="autoZero"/>
        <c:auto val="1"/>
        <c:lblAlgn val="ctr"/>
        <c:lblOffset val="100"/>
        <c:noMultiLvlLbl val="0"/>
      </c:catAx>
      <c:valAx>
        <c:axId val="390087808"/>
        <c:scaling>
          <c:orientation val="minMax"/>
        </c:scaling>
        <c:delete val="1"/>
        <c:axPos val="l"/>
        <c:numFmt formatCode="0.00%" sourceLinked="1"/>
        <c:majorTickMark val="out"/>
        <c:minorTickMark val="none"/>
        <c:tickLblPos val="nextTo"/>
        <c:crossAx val="390077824"/>
        <c:crosses val="autoZero"/>
        <c:crossBetween val="between"/>
      </c:valAx>
    </c:plotArea>
    <c:legend>
      <c:legendPos val="t"/>
      <c:overlay val="0"/>
      <c:txPr>
        <a:bodyPr/>
        <a:lstStyle/>
        <a:p>
          <a:pPr>
            <a:defRPr sz="600"/>
          </a:pPr>
          <a:endParaRPr lang="fr-FR"/>
        </a:p>
      </c:txPr>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800">
                <a:latin typeface="Calibri Light" panose="020F0302020204030204" pitchFamily="34" charset="0"/>
                <a:cs typeface="Calibri Light" panose="020F0302020204030204" pitchFamily="34" charset="0"/>
              </a:rPr>
              <a:t>Etes- vous d'accord pour l'adoption d'une loi sur l'avortement médicalisé en cas d'inceste, de viol ou si la sante de la mère est menacée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Feuil1!$R$147:$R$153</c:f>
              <c:strCache>
                <c:ptCount val="7"/>
                <c:pt idx="0">
                  <c:v>Non réponse</c:v>
                </c:pt>
                <c:pt idx="1">
                  <c:v>Fortement d'accord</c:v>
                </c:pt>
                <c:pt idx="2">
                  <c:v>D'accord</c:v>
                </c:pt>
                <c:pt idx="3">
                  <c:v>Neutre</c:v>
                </c:pt>
                <c:pt idx="4">
                  <c:v>Fortement en désaccord</c:v>
                </c:pt>
                <c:pt idx="5">
                  <c:v>Pas d'accord</c:v>
                </c:pt>
                <c:pt idx="6">
                  <c:v>Ne sait pas/refuse de répondre</c:v>
                </c:pt>
              </c:strCache>
            </c:strRef>
          </c:cat>
          <c:val>
            <c:numRef>
              <c:f>Feuil1!$S$147:$S$153</c:f>
            </c:numRef>
          </c:val>
          <c:shape val="box"/>
          <c:extLst xmlns:c16r2="http://schemas.microsoft.com/office/drawing/2015/06/chart">
            <c:ext xmlns:c16="http://schemas.microsoft.com/office/drawing/2014/chart" uri="{C3380CC4-5D6E-409C-BE32-E72D297353CC}">
              <c16:uniqueId val="{00000000-12EE-4CDD-9498-F3450A2B956E}"/>
            </c:ext>
          </c:extLst>
        </c:ser>
        <c:ser>
          <c:idx val="1"/>
          <c:order val="1"/>
          <c:invertIfNegative val="0"/>
          <c:dPt>
            <c:idx val="0"/>
            <c:invertIfNegative val="0"/>
            <c:bubble3D val="0"/>
            <c:spPr>
              <a:solidFill>
                <a:schemeClr val="lt1"/>
              </a:solidFill>
              <a:ln w="25400" cap="flat" cmpd="sng" algn="ctr">
                <a:solidFill>
                  <a:schemeClr val="dk1"/>
                </a:solidFill>
                <a:prstDash val="solid"/>
              </a:ln>
              <a:effectLst/>
            </c:spPr>
            <c:extLst xmlns:c16r2="http://schemas.microsoft.com/office/drawing/2015/06/chart">
              <c:ext xmlns:c16="http://schemas.microsoft.com/office/drawing/2014/chart" uri="{C3380CC4-5D6E-409C-BE32-E72D297353CC}">
                <c16:uniqueId val="{00000002-12EE-4CDD-9498-F3450A2B956E}"/>
              </c:ext>
            </c:extLst>
          </c:dPt>
          <c:dPt>
            <c:idx val="1"/>
            <c:invertIfNegative val="0"/>
            <c:bubble3D val="0"/>
            <c:spPr>
              <a:solidFill>
                <a:schemeClr val="lt1"/>
              </a:solidFill>
              <a:ln w="25400" cap="flat" cmpd="sng" algn="ctr">
                <a:solidFill>
                  <a:schemeClr val="accent1"/>
                </a:solidFill>
                <a:prstDash val="solid"/>
              </a:ln>
              <a:effectLst/>
            </c:spPr>
            <c:extLst xmlns:c16r2="http://schemas.microsoft.com/office/drawing/2015/06/chart">
              <c:ext xmlns:c16="http://schemas.microsoft.com/office/drawing/2014/chart" uri="{C3380CC4-5D6E-409C-BE32-E72D297353CC}">
                <c16:uniqueId val="{00000004-12EE-4CDD-9498-F3450A2B956E}"/>
              </c:ext>
            </c:extLst>
          </c:dPt>
          <c:dPt>
            <c:idx val="2"/>
            <c:invertIfNegative val="0"/>
            <c:bubble3D val="0"/>
            <c:spPr>
              <a:solidFill>
                <a:schemeClr val="lt1"/>
              </a:solidFill>
              <a:ln w="25400" cap="flat" cmpd="sng" algn="ctr">
                <a:solidFill>
                  <a:schemeClr val="accent3"/>
                </a:solidFill>
                <a:prstDash val="solid"/>
              </a:ln>
              <a:effectLst/>
            </c:spPr>
            <c:extLst xmlns:c16r2="http://schemas.microsoft.com/office/drawing/2015/06/chart">
              <c:ext xmlns:c16="http://schemas.microsoft.com/office/drawing/2014/chart" uri="{C3380CC4-5D6E-409C-BE32-E72D297353CC}">
                <c16:uniqueId val="{00000006-12EE-4CDD-9498-F3450A2B956E}"/>
              </c:ext>
            </c:extLst>
          </c:dPt>
          <c:dPt>
            <c:idx val="3"/>
            <c:invertIfNegative val="0"/>
            <c:bubble3D val="0"/>
            <c:spPr>
              <a:solidFill>
                <a:schemeClr val="lt1"/>
              </a:solidFill>
              <a:ln w="25400" cap="flat" cmpd="sng" algn="ctr">
                <a:solidFill>
                  <a:schemeClr val="accent4"/>
                </a:solidFill>
                <a:prstDash val="solid"/>
              </a:ln>
              <a:effectLst/>
            </c:spPr>
            <c:extLst xmlns:c16r2="http://schemas.microsoft.com/office/drawing/2015/06/chart">
              <c:ext xmlns:c16="http://schemas.microsoft.com/office/drawing/2014/chart" uri="{C3380CC4-5D6E-409C-BE32-E72D297353CC}">
                <c16:uniqueId val="{00000008-12EE-4CDD-9498-F3450A2B956E}"/>
              </c:ext>
            </c:extLst>
          </c:dPt>
          <c:dPt>
            <c:idx val="4"/>
            <c:invertIfNegative val="0"/>
            <c:bubble3D val="0"/>
            <c:spPr>
              <a:solidFill>
                <a:schemeClr val="lt1"/>
              </a:solidFill>
              <a:ln w="25400" cap="flat" cmpd="sng" algn="ctr">
                <a:solidFill>
                  <a:schemeClr val="accent2"/>
                </a:solidFill>
                <a:prstDash val="solid"/>
              </a:ln>
              <a:effectLst/>
            </c:spPr>
            <c:extLst xmlns:c16r2="http://schemas.microsoft.com/office/drawing/2015/06/chart">
              <c:ext xmlns:c16="http://schemas.microsoft.com/office/drawing/2014/chart" uri="{C3380CC4-5D6E-409C-BE32-E72D297353CC}">
                <c16:uniqueId val="{0000000A-12EE-4CDD-9498-F3450A2B956E}"/>
              </c:ext>
            </c:extLst>
          </c:dPt>
          <c:dPt>
            <c:idx val="5"/>
            <c:invertIfNegative val="0"/>
            <c:bubble3D val="0"/>
            <c:spPr>
              <a:solidFill>
                <a:schemeClr val="lt1"/>
              </a:solidFill>
              <a:ln w="25400" cap="flat" cmpd="sng" algn="ctr">
                <a:solidFill>
                  <a:schemeClr val="accent6"/>
                </a:solidFill>
                <a:prstDash val="solid"/>
              </a:ln>
              <a:effectLst/>
            </c:spPr>
            <c:extLst xmlns:c16r2="http://schemas.microsoft.com/office/drawing/2015/06/chart">
              <c:ext xmlns:c16="http://schemas.microsoft.com/office/drawing/2014/chart" uri="{C3380CC4-5D6E-409C-BE32-E72D297353CC}">
                <c16:uniqueId val="{0000000C-12EE-4CDD-9498-F3450A2B956E}"/>
              </c:ext>
            </c:extLst>
          </c:dPt>
          <c:dPt>
            <c:idx val="6"/>
            <c:invertIfNegative val="0"/>
            <c:bubble3D val="0"/>
            <c:spPr>
              <a:solidFill>
                <a:schemeClr val="lt1"/>
              </a:solidFill>
              <a:ln w="25400" cap="flat" cmpd="sng" algn="ctr">
                <a:solidFill>
                  <a:schemeClr val="dk1"/>
                </a:solidFill>
                <a:prstDash val="solid"/>
              </a:ln>
              <a:effectLst/>
            </c:spPr>
            <c:extLst xmlns:c16r2="http://schemas.microsoft.com/office/drawing/2015/06/chart">
              <c:ext xmlns:c16="http://schemas.microsoft.com/office/drawing/2014/chart" uri="{C3380CC4-5D6E-409C-BE32-E72D297353CC}">
                <c16:uniqueId val="{0000000E-12EE-4CDD-9498-F3450A2B956E}"/>
              </c:ext>
            </c:extLst>
          </c:dPt>
          <c:dLbls>
            <c:dLbl>
              <c:idx val="0"/>
              <c:spPr>
                <a:solidFill>
                  <a:schemeClr val="lt1"/>
                </a:solidFill>
                <a:ln w="25400" cap="flat" cmpd="sng" algn="ctr">
                  <a:solidFill>
                    <a:schemeClr val="dk1"/>
                  </a:solidFill>
                  <a:prstDash val="solid"/>
                </a:ln>
                <a:effectLst/>
              </c:spPr>
              <c:txPr>
                <a:bodyPr/>
                <a:lstStyle/>
                <a:p>
                  <a:pPr>
                    <a:defRPr sz="800">
                      <a:solidFill>
                        <a:schemeClr val="dk1"/>
                      </a:solidFill>
                      <a:latin typeface="+mn-lt"/>
                      <a:ea typeface="+mn-ea"/>
                      <a:cs typeface="+mn-cs"/>
                    </a:defRPr>
                  </a:pPr>
                  <a:endParaRPr lang="fr-FR"/>
                </a:p>
              </c:txPr>
              <c:showLegendKey val="0"/>
              <c:showVal val="1"/>
              <c:showCatName val="0"/>
              <c:showSerName val="0"/>
              <c:showPercent val="0"/>
              <c:showBubbleSize val="0"/>
            </c:dLbl>
            <c:dLbl>
              <c:idx val="1"/>
              <c:spPr>
                <a:solidFill>
                  <a:schemeClr val="lt1"/>
                </a:solidFill>
                <a:ln w="25400" cap="flat" cmpd="sng" algn="ctr">
                  <a:solidFill>
                    <a:schemeClr val="accent1"/>
                  </a:solidFill>
                  <a:prstDash val="solid"/>
                </a:ln>
                <a:effectLst/>
              </c:spPr>
              <c:txPr>
                <a:bodyPr/>
                <a:lstStyle/>
                <a:p>
                  <a:pPr>
                    <a:defRPr sz="800">
                      <a:solidFill>
                        <a:schemeClr val="dk1"/>
                      </a:solidFill>
                      <a:latin typeface="+mn-lt"/>
                      <a:ea typeface="+mn-ea"/>
                      <a:cs typeface="+mn-cs"/>
                    </a:defRPr>
                  </a:pPr>
                  <a:endParaRPr lang="fr-FR"/>
                </a:p>
              </c:txPr>
              <c:showLegendKey val="0"/>
              <c:showVal val="1"/>
              <c:showCatName val="0"/>
              <c:showSerName val="0"/>
              <c:showPercent val="0"/>
              <c:showBubbleSize val="0"/>
            </c:dLbl>
            <c:dLbl>
              <c:idx val="2"/>
              <c:spPr>
                <a:solidFill>
                  <a:schemeClr val="lt1"/>
                </a:solidFill>
                <a:ln w="25400" cap="flat" cmpd="sng" algn="ctr">
                  <a:solidFill>
                    <a:schemeClr val="accent3"/>
                  </a:solidFill>
                  <a:prstDash val="solid"/>
                </a:ln>
                <a:effectLst/>
              </c:spPr>
              <c:txPr>
                <a:bodyPr/>
                <a:lstStyle/>
                <a:p>
                  <a:pPr>
                    <a:defRPr sz="800">
                      <a:solidFill>
                        <a:schemeClr val="dk1"/>
                      </a:solidFill>
                      <a:latin typeface="+mn-lt"/>
                      <a:ea typeface="+mn-ea"/>
                      <a:cs typeface="+mn-cs"/>
                    </a:defRPr>
                  </a:pPr>
                  <a:endParaRPr lang="fr-FR"/>
                </a:p>
              </c:txPr>
              <c:showLegendKey val="0"/>
              <c:showVal val="1"/>
              <c:showCatName val="0"/>
              <c:showSerName val="0"/>
              <c:showPercent val="0"/>
              <c:showBubbleSize val="0"/>
            </c:dLbl>
            <c:dLbl>
              <c:idx val="4"/>
              <c:spPr>
                <a:solidFill>
                  <a:schemeClr val="lt1"/>
                </a:solidFill>
                <a:ln w="25400" cap="flat" cmpd="sng" algn="ctr">
                  <a:solidFill>
                    <a:schemeClr val="accent2"/>
                  </a:solidFill>
                  <a:prstDash val="solid"/>
                </a:ln>
                <a:effectLst/>
              </c:spPr>
              <c:txPr>
                <a:bodyPr/>
                <a:lstStyle/>
                <a:p>
                  <a:pPr>
                    <a:defRPr sz="800">
                      <a:solidFill>
                        <a:schemeClr val="dk1"/>
                      </a:solidFill>
                      <a:latin typeface="+mn-lt"/>
                      <a:ea typeface="+mn-ea"/>
                      <a:cs typeface="+mn-cs"/>
                    </a:defRPr>
                  </a:pPr>
                  <a:endParaRPr lang="fr-FR"/>
                </a:p>
              </c:txPr>
              <c:showLegendKey val="0"/>
              <c:showVal val="1"/>
              <c:showCatName val="0"/>
              <c:showSerName val="0"/>
              <c:showPercent val="0"/>
              <c:showBubbleSize val="0"/>
            </c:dLbl>
            <c:dLbl>
              <c:idx val="5"/>
              <c:spPr>
                <a:solidFill>
                  <a:schemeClr val="lt1"/>
                </a:solidFill>
                <a:ln w="25400" cap="flat" cmpd="sng" algn="ctr">
                  <a:solidFill>
                    <a:schemeClr val="accent6"/>
                  </a:solidFill>
                  <a:prstDash val="solid"/>
                </a:ln>
                <a:effectLst/>
              </c:spPr>
              <c:txPr>
                <a:bodyPr/>
                <a:lstStyle/>
                <a:p>
                  <a:pPr>
                    <a:defRPr sz="800">
                      <a:solidFill>
                        <a:schemeClr val="dk1"/>
                      </a:solidFill>
                      <a:latin typeface="+mn-lt"/>
                      <a:ea typeface="+mn-ea"/>
                      <a:cs typeface="+mn-cs"/>
                    </a:defRPr>
                  </a:pPr>
                  <a:endParaRPr lang="fr-FR"/>
                </a:p>
              </c:txPr>
              <c:showLegendKey val="0"/>
              <c:showVal val="1"/>
              <c:showCatName val="0"/>
              <c:showSerName val="0"/>
              <c:showPercent val="0"/>
              <c:showBubbleSize val="0"/>
            </c:dLbl>
            <c:dLbl>
              <c:idx val="6"/>
              <c:spPr>
                <a:solidFill>
                  <a:schemeClr val="lt1"/>
                </a:solidFill>
                <a:ln w="25400" cap="flat" cmpd="sng" algn="ctr">
                  <a:solidFill>
                    <a:schemeClr val="dk1"/>
                  </a:solidFill>
                  <a:prstDash val="solid"/>
                </a:ln>
                <a:effectLst/>
              </c:spPr>
              <c:txPr>
                <a:bodyPr/>
                <a:lstStyle/>
                <a:p>
                  <a:pPr>
                    <a:defRPr sz="800">
                      <a:solidFill>
                        <a:schemeClr val="dk1"/>
                      </a:solidFill>
                      <a:latin typeface="+mn-lt"/>
                      <a:ea typeface="+mn-ea"/>
                      <a:cs typeface="+mn-cs"/>
                    </a:defRPr>
                  </a:pPr>
                  <a:endParaRPr lang="fr-FR"/>
                </a:p>
              </c:txPr>
              <c:showLegendKey val="0"/>
              <c:showVal val="1"/>
              <c:showCatName val="0"/>
              <c:showSerName val="0"/>
              <c:showPercent val="0"/>
              <c:showBubbleSize val="0"/>
            </c:dLbl>
            <c:spPr>
              <a:solidFill>
                <a:schemeClr val="lt1"/>
              </a:solidFill>
              <a:ln w="25400" cap="flat" cmpd="sng" algn="ctr">
                <a:solidFill>
                  <a:schemeClr val="accent4"/>
                </a:solidFill>
                <a:prstDash val="solid"/>
              </a:ln>
              <a:effectLst/>
            </c:spPr>
            <c:txPr>
              <a:bodyPr/>
              <a:lstStyle/>
              <a:p>
                <a:pPr>
                  <a:defRPr sz="800">
                    <a:solidFill>
                      <a:schemeClr val="dk1"/>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Feuil1!$R$147:$R$153</c:f>
              <c:strCache>
                <c:ptCount val="7"/>
                <c:pt idx="0">
                  <c:v>Non réponse</c:v>
                </c:pt>
                <c:pt idx="1">
                  <c:v>Fortement d'accord</c:v>
                </c:pt>
                <c:pt idx="2">
                  <c:v>D'accord</c:v>
                </c:pt>
                <c:pt idx="3">
                  <c:v>Neutre</c:v>
                </c:pt>
                <c:pt idx="4">
                  <c:v>Fortement en désaccord</c:v>
                </c:pt>
                <c:pt idx="5">
                  <c:v>Pas d'accord</c:v>
                </c:pt>
                <c:pt idx="6">
                  <c:v>Ne sait pas/refuse de répondre</c:v>
                </c:pt>
              </c:strCache>
            </c:strRef>
          </c:cat>
          <c:val>
            <c:numRef>
              <c:f>Feuil1!$T$147:$T$153</c:f>
              <c:numCache>
                <c:formatCode>0.00%</c:formatCode>
                <c:ptCount val="7"/>
                <c:pt idx="0">
                  <c:v>1.0999999999999999E-2</c:v>
                </c:pt>
                <c:pt idx="1">
                  <c:v>0.13900000000000001</c:v>
                </c:pt>
                <c:pt idx="2">
                  <c:v>0.248</c:v>
                </c:pt>
                <c:pt idx="3">
                  <c:v>7.4999999999999997E-2</c:v>
                </c:pt>
                <c:pt idx="4">
                  <c:v>0.25900000000000001</c:v>
                </c:pt>
                <c:pt idx="5">
                  <c:v>0.22600000000000001</c:v>
                </c:pt>
                <c:pt idx="6">
                  <c:v>4.1000000000000002E-2</c:v>
                </c:pt>
              </c:numCache>
            </c:numRef>
          </c:val>
          <c:extLst xmlns:c16r2="http://schemas.microsoft.com/office/drawing/2015/06/chart">
            <c:ext xmlns:c16="http://schemas.microsoft.com/office/drawing/2014/chart" uri="{C3380CC4-5D6E-409C-BE32-E72D297353CC}">
              <c16:uniqueId val="{0000000F-12EE-4CDD-9498-F3450A2B956E}"/>
            </c:ext>
          </c:extLst>
        </c:ser>
        <c:dLbls>
          <c:showLegendKey val="0"/>
          <c:showVal val="1"/>
          <c:showCatName val="0"/>
          <c:showSerName val="0"/>
          <c:showPercent val="0"/>
          <c:showBubbleSize val="0"/>
        </c:dLbls>
        <c:gapWidth val="150"/>
        <c:shape val="cylinder"/>
        <c:axId val="390180864"/>
        <c:axId val="390182400"/>
        <c:axId val="0"/>
      </c:bar3DChart>
      <c:catAx>
        <c:axId val="390180864"/>
        <c:scaling>
          <c:orientation val="minMax"/>
        </c:scaling>
        <c:delete val="0"/>
        <c:axPos val="b"/>
        <c:numFmt formatCode="General" sourceLinked="0"/>
        <c:majorTickMark val="none"/>
        <c:minorTickMark val="none"/>
        <c:tickLblPos val="nextTo"/>
        <c:txPr>
          <a:bodyPr/>
          <a:lstStyle/>
          <a:p>
            <a:pPr>
              <a:defRPr sz="800"/>
            </a:pPr>
            <a:endParaRPr lang="fr-FR"/>
          </a:p>
        </c:txPr>
        <c:crossAx val="390182400"/>
        <c:crosses val="autoZero"/>
        <c:auto val="1"/>
        <c:lblAlgn val="ctr"/>
        <c:lblOffset val="100"/>
        <c:noMultiLvlLbl val="0"/>
      </c:catAx>
      <c:valAx>
        <c:axId val="390182400"/>
        <c:scaling>
          <c:orientation val="minMax"/>
        </c:scaling>
        <c:delete val="1"/>
        <c:axPos val="l"/>
        <c:numFmt formatCode="0.00%" sourceLinked="1"/>
        <c:majorTickMark val="out"/>
        <c:minorTickMark val="none"/>
        <c:tickLblPos val="nextTo"/>
        <c:crossAx val="390180864"/>
        <c:crosses val="autoZero"/>
        <c:crossBetween val="between"/>
      </c:valAx>
    </c:plotArea>
    <c:legend>
      <c:legendPos val="t"/>
      <c:layout>
        <c:manualLayout>
          <c:xMode val="edge"/>
          <c:yMode val="edge"/>
          <c:x val="0.19359958477412545"/>
          <c:y val="0.15284518828451882"/>
          <c:w val="0.7274392784235304"/>
          <c:h val="0.19038480545580339"/>
        </c:manualLayout>
      </c:layout>
      <c:overlay val="0"/>
      <c:txPr>
        <a:bodyPr/>
        <a:lstStyle/>
        <a:p>
          <a:pPr>
            <a:defRPr sz="800"/>
          </a:pPr>
          <a:endParaRPr lang="fr-FR"/>
        </a:p>
      </c:txPr>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Feuil1!$B$62</c:f>
              <c:strCache>
                <c:ptCount val="1"/>
                <c:pt idx="0">
                  <c:v>Non réponse</c:v>
                </c:pt>
              </c:strCache>
            </c:strRef>
          </c:tx>
          <c:invertIfNegative val="0"/>
          <c:cat>
            <c:strRef>
              <c:f>Feuil1!$C$61:$I$61</c:f>
              <c:strCache>
                <c:ptCount val="7"/>
                <c:pt idx="0">
                  <c:v>Non réponse</c:v>
                </c:pt>
                <c:pt idx="1">
                  <c:v>Niveau supérieur</c:v>
                </c:pt>
                <c:pt idx="2">
                  <c:v>Niveau secondaire</c:v>
                </c:pt>
                <c:pt idx="3">
                  <c:v>Niveau élémentaire</c:v>
                </c:pt>
                <c:pt idx="4">
                  <c:v>Non scolarisé</c:v>
                </c:pt>
                <c:pt idx="5">
                  <c:v>Ecole coranique</c:v>
                </c:pt>
                <c:pt idx="6">
                  <c:v>Enseignement arabe</c:v>
                </c:pt>
              </c:strCache>
            </c:strRef>
          </c:cat>
          <c:val>
            <c:numRef>
              <c:f>Feuil1!$C$62:$I$62</c:f>
              <c:numCache>
                <c:formatCode>0.00%</c:formatCode>
                <c:ptCount val="7"/>
                <c:pt idx="0">
                  <c:v>0.33300000000000002</c:v>
                </c:pt>
                <c:pt idx="1">
                  <c:v>0</c:v>
                </c:pt>
                <c:pt idx="2">
                  <c:v>0</c:v>
                </c:pt>
                <c:pt idx="3">
                  <c:v>0</c:v>
                </c:pt>
                <c:pt idx="4">
                  <c:v>0</c:v>
                </c:pt>
                <c:pt idx="5">
                  <c:v>0.66700000000000004</c:v>
                </c:pt>
                <c:pt idx="6">
                  <c:v>0</c:v>
                </c:pt>
              </c:numCache>
            </c:numRef>
          </c:val>
          <c:extLst xmlns:c16r2="http://schemas.microsoft.com/office/drawing/2015/06/chart">
            <c:ext xmlns:c16="http://schemas.microsoft.com/office/drawing/2014/chart" uri="{C3380CC4-5D6E-409C-BE32-E72D297353CC}">
              <c16:uniqueId val="{00000000-A477-494C-8CA3-88B3BBDF3A89}"/>
            </c:ext>
          </c:extLst>
        </c:ser>
        <c:ser>
          <c:idx val="1"/>
          <c:order val="1"/>
          <c:tx>
            <c:strRef>
              <c:f>Feuil1!$B$63</c:f>
              <c:strCache>
                <c:ptCount val="1"/>
                <c:pt idx="0">
                  <c:v>Fortement d'accord</c:v>
                </c:pt>
              </c:strCache>
            </c:strRef>
          </c:tx>
          <c:invertIfNegative val="0"/>
          <c:cat>
            <c:strRef>
              <c:f>Feuil1!$C$61:$I$61</c:f>
              <c:strCache>
                <c:ptCount val="7"/>
                <c:pt idx="0">
                  <c:v>Non réponse</c:v>
                </c:pt>
                <c:pt idx="1">
                  <c:v>Niveau supérieur</c:v>
                </c:pt>
                <c:pt idx="2">
                  <c:v>Niveau secondaire</c:v>
                </c:pt>
                <c:pt idx="3">
                  <c:v>Niveau élémentaire</c:v>
                </c:pt>
                <c:pt idx="4">
                  <c:v>Non scolarisé</c:v>
                </c:pt>
                <c:pt idx="5">
                  <c:v>Ecole coranique</c:v>
                </c:pt>
                <c:pt idx="6">
                  <c:v>Enseignement arabe</c:v>
                </c:pt>
              </c:strCache>
            </c:strRef>
          </c:cat>
          <c:val>
            <c:numRef>
              <c:f>Feuil1!$C$63:$I$63</c:f>
              <c:numCache>
                <c:formatCode>0.00%</c:formatCode>
                <c:ptCount val="7"/>
                <c:pt idx="0">
                  <c:v>2.7E-2</c:v>
                </c:pt>
                <c:pt idx="1">
                  <c:v>0.29699999999999999</c:v>
                </c:pt>
                <c:pt idx="2">
                  <c:v>0.35099999999999998</c:v>
                </c:pt>
                <c:pt idx="3">
                  <c:v>0.16200000000000001</c:v>
                </c:pt>
                <c:pt idx="4">
                  <c:v>8.1000000000000003E-2</c:v>
                </c:pt>
                <c:pt idx="5">
                  <c:v>8.1000000000000003E-2</c:v>
                </c:pt>
                <c:pt idx="6">
                  <c:v>0</c:v>
                </c:pt>
              </c:numCache>
            </c:numRef>
          </c:val>
          <c:extLst xmlns:c16r2="http://schemas.microsoft.com/office/drawing/2015/06/chart">
            <c:ext xmlns:c16="http://schemas.microsoft.com/office/drawing/2014/chart" uri="{C3380CC4-5D6E-409C-BE32-E72D297353CC}">
              <c16:uniqueId val="{00000001-A477-494C-8CA3-88B3BBDF3A89}"/>
            </c:ext>
          </c:extLst>
        </c:ser>
        <c:ser>
          <c:idx val="2"/>
          <c:order val="2"/>
          <c:tx>
            <c:strRef>
              <c:f>Feuil1!$B$64</c:f>
              <c:strCache>
                <c:ptCount val="1"/>
                <c:pt idx="0">
                  <c:v>D'accord</c:v>
                </c:pt>
              </c:strCache>
            </c:strRef>
          </c:tx>
          <c:invertIfNegative val="0"/>
          <c:cat>
            <c:strRef>
              <c:f>Feuil1!$C$61:$I$61</c:f>
              <c:strCache>
                <c:ptCount val="7"/>
                <c:pt idx="0">
                  <c:v>Non réponse</c:v>
                </c:pt>
                <c:pt idx="1">
                  <c:v>Niveau supérieur</c:v>
                </c:pt>
                <c:pt idx="2">
                  <c:v>Niveau secondaire</c:v>
                </c:pt>
                <c:pt idx="3">
                  <c:v>Niveau élémentaire</c:v>
                </c:pt>
                <c:pt idx="4">
                  <c:v>Non scolarisé</c:v>
                </c:pt>
                <c:pt idx="5">
                  <c:v>Ecole coranique</c:v>
                </c:pt>
                <c:pt idx="6">
                  <c:v>Enseignement arabe</c:v>
                </c:pt>
              </c:strCache>
            </c:strRef>
          </c:cat>
          <c:val>
            <c:numRef>
              <c:f>Feuil1!$C$64:$I$64</c:f>
              <c:numCache>
                <c:formatCode>0.00%</c:formatCode>
                <c:ptCount val="7"/>
                <c:pt idx="0">
                  <c:v>9.0999999999999998E-2</c:v>
                </c:pt>
                <c:pt idx="1">
                  <c:v>0.318</c:v>
                </c:pt>
                <c:pt idx="2">
                  <c:v>0.34899999999999998</c:v>
                </c:pt>
                <c:pt idx="3">
                  <c:v>0.106</c:v>
                </c:pt>
                <c:pt idx="4">
                  <c:v>6.0999999999999999E-2</c:v>
                </c:pt>
                <c:pt idx="5">
                  <c:v>4.5999999999999999E-2</c:v>
                </c:pt>
                <c:pt idx="6">
                  <c:v>0.03</c:v>
                </c:pt>
              </c:numCache>
            </c:numRef>
          </c:val>
          <c:extLst xmlns:c16r2="http://schemas.microsoft.com/office/drawing/2015/06/chart">
            <c:ext xmlns:c16="http://schemas.microsoft.com/office/drawing/2014/chart" uri="{C3380CC4-5D6E-409C-BE32-E72D297353CC}">
              <c16:uniqueId val="{00000002-A477-494C-8CA3-88B3BBDF3A89}"/>
            </c:ext>
          </c:extLst>
        </c:ser>
        <c:ser>
          <c:idx val="3"/>
          <c:order val="3"/>
          <c:tx>
            <c:strRef>
              <c:f>Feuil1!$B$65</c:f>
              <c:strCache>
                <c:ptCount val="1"/>
                <c:pt idx="0">
                  <c:v>Neutre</c:v>
                </c:pt>
              </c:strCache>
            </c:strRef>
          </c:tx>
          <c:invertIfNegative val="0"/>
          <c:cat>
            <c:strRef>
              <c:f>Feuil1!$C$61:$I$61</c:f>
              <c:strCache>
                <c:ptCount val="7"/>
                <c:pt idx="0">
                  <c:v>Non réponse</c:v>
                </c:pt>
                <c:pt idx="1">
                  <c:v>Niveau supérieur</c:v>
                </c:pt>
                <c:pt idx="2">
                  <c:v>Niveau secondaire</c:v>
                </c:pt>
                <c:pt idx="3">
                  <c:v>Niveau élémentaire</c:v>
                </c:pt>
                <c:pt idx="4">
                  <c:v>Non scolarisé</c:v>
                </c:pt>
                <c:pt idx="5">
                  <c:v>Ecole coranique</c:v>
                </c:pt>
                <c:pt idx="6">
                  <c:v>Enseignement arabe</c:v>
                </c:pt>
              </c:strCache>
            </c:strRef>
          </c:cat>
          <c:val>
            <c:numRef>
              <c:f>Feuil1!$C$65:$I$65</c:f>
              <c:numCache>
                <c:formatCode>0.00%</c:formatCode>
                <c:ptCount val="7"/>
                <c:pt idx="0">
                  <c:v>0.05</c:v>
                </c:pt>
                <c:pt idx="1">
                  <c:v>0.3</c:v>
                </c:pt>
                <c:pt idx="2">
                  <c:v>0.3</c:v>
                </c:pt>
                <c:pt idx="3">
                  <c:v>0.05</c:v>
                </c:pt>
                <c:pt idx="4">
                  <c:v>0.2</c:v>
                </c:pt>
                <c:pt idx="5">
                  <c:v>0.05</c:v>
                </c:pt>
                <c:pt idx="6">
                  <c:v>0.05</c:v>
                </c:pt>
              </c:numCache>
            </c:numRef>
          </c:val>
          <c:extLst xmlns:c16r2="http://schemas.microsoft.com/office/drawing/2015/06/chart">
            <c:ext xmlns:c16="http://schemas.microsoft.com/office/drawing/2014/chart" uri="{C3380CC4-5D6E-409C-BE32-E72D297353CC}">
              <c16:uniqueId val="{00000003-A477-494C-8CA3-88B3BBDF3A89}"/>
            </c:ext>
          </c:extLst>
        </c:ser>
        <c:ser>
          <c:idx val="4"/>
          <c:order val="4"/>
          <c:tx>
            <c:strRef>
              <c:f>Feuil1!$B$66</c:f>
              <c:strCache>
                <c:ptCount val="1"/>
                <c:pt idx="0">
                  <c:v>Fortement en désaccord</c:v>
                </c:pt>
              </c:strCache>
            </c:strRef>
          </c:tx>
          <c:invertIfNegative val="0"/>
          <c:cat>
            <c:strRef>
              <c:f>Feuil1!$C$61:$I$61</c:f>
              <c:strCache>
                <c:ptCount val="7"/>
                <c:pt idx="0">
                  <c:v>Non réponse</c:v>
                </c:pt>
                <c:pt idx="1">
                  <c:v>Niveau supérieur</c:v>
                </c:pt>
                <c:pt idx="2">
                  <c:v>Niveau secondaire</c:v>
                </c:pt>
                <c:pt idx="3">
                  <c:v>Niveau élémentaire</c:v>
                </c:pt>
                <c:pt idx="4">
                  <c:v>Non scolarisé</c:v>
                </c:pt>
                <c:pt idx="5">
                  <c:v>Ecole coranique</c:v>
                </c:pt>
                <c:pt idx="6">
                  <c:v>Enseignement arabe</c:v>
                </c:pt>
              </c:strCache>
            </c:strRef>
          </c:cat>
          <c:val>
            <c:numRef>
              <c:f>Feuil1!$C$66:$I$66</c:f>
              <c:numCache>
                <c:formatCode>0.00%</c:formatCode>
                <c:ptCount val="7"/>
                <c:pt idx="0">
                  <c:v>1.4999999999999999E-2</c:v>
                </c:pt>
                <c:pt idx="1">
                  <c:v>0.10100000000000001</c:v>
                </c:pt>
                <c:pt idx="2">
                  <c:v>0.23200000000000001</c:v>
                </c:pt>
                <c:pt idx="3">
                  <c:v>0.17399999999999999</c:v>
                </c:pt>
                <c:pt idx="4">
                  <c:v>0.13</c:v>
                </c:pt>
                <c:pt idx="5">
                  <c:v>0.27500000000000002</c:v>
                </c:pt>
                <c:pt idx="6">
                  <c:v>7.2999999999999995E-2</c:v>
                </c:pt>
              </c:numCache>
            </c:numRef>
          </c:val>
          <c:extLst xmlns:c16r2="http://schemas.microsoft.com/office/drawing/2015/06/chart">
            <c:ext xmlns:c16="http://schemas.microsoft.com/office/drawing/2014/chart" uri="{C3380CC4-5D6E-409C-BE32-E72D297353CC}">
              <c16:uniqueId val="{00000004-A477-494C-8CA3-88B3BBDF3A89}"/>
            </c:ext>
          </c:extLst>
        </c:ser>
        <c:ser>
          <c:idx val="5"/>
          <c:order val="5"/>
          <c:tx>
            <c:strRef>
              <c:f>Feuil1!$B$67</c:f>
              <c:strCache>
                <c:ptCount val="1"/>
                <c:pt idx="0">
                  <c:v>Pas d'accord</c:v>
                </c:pt>
              </c:strCache>
            </c:strRef>
          </c:tx>
          <c:invertIfNegative val="0"/>
          <c:cat>
            <c:strRef>
              <c:f>Feuil1!$C$61:$I$61</c:f>
              <c:strCache>
                <c:ptCount val="7"/>
                <c:pt idx="0">
                  <c:v>Non réponse</c:v>
                </c:pt>
                <c:pt idx="1">
                  <c:v>Niveau supérieur</c:v>
                </c:pt>
                <c:pt idx="2">
                  <c:v>Niveau secondaire</c:v>
                </c:pt>
                <c:pt idx="3">
                  <c:v>Niveau élémentaire</c:v>
                </c:pt>
                <c:pt idx="4">
                  <c:v>Non scolarisé</c:v>
                </c:pt>
                <c:pt idx="5">
                  <c:v>Ecole coranique</c:v>
                </c:pt>
                <c:pt idx="6">
                  <c:v>Enseignement arabe</c:v>
                </c:pt>
              </c:strCache>
            </c:strRef>
          </c:cat>
          <c:val>
            <c:numRef>
              <c:f>Feuil1!$C$67:$I$67</c:f>
              <c:numCache>
                <c:formatCode>0.00%</c:formatCode>
                <c:ptCount val="7"/>
                <c:pt idx="0">
                  <c:v>0</c:v>
                </c:pt>
                <c:pt idx="1">
                  <c:v>0.33300000000000002</c:v>
                </c:pt>
                <c:pt idx="2">
                  <c:v>0.183</c:v>
                </c:pt>
                <c:pt idx="3">
                  <c:v>0.16700000000000001</c:v>
                </c:pt>
                <c:pt idx="4">
                  <c:v>0.217</c:v>
                </c:pt>
                <c:pt idx="5">
                  <c:v>3.3000000000000002E-2</c:v>
                </c:pt>
                <c:pt idx="6">
                  <c:v>6.7000000000000004E-2</c:v>
                </c:pt>
              </c:numCache>
            </c:numRef>
          </c:val>
          <c:extLst xmlns:c16r2="http://schemas.microsoft.com/office/drawing/2015/06/chart">
            <c:ext xmlns:c16="http://schemas.microsoft.com/office/drawing/2014/chart" uri="{C3380CC4-5D6E-409C-BE32-E72D297353CC}">
              <c16:uniqueId val="{00000005-A477-494C-8CA3-88B3BBDF3A89}"/>
            </c:ext>
          </c:extLst>
        </c:ser>
        <c:ser>
          <c:idx val="6"/>
          <c:order val="6"/>
          <c:tx>
            <c:strRef>
              <c:f>Feuil1!$B$68</c:f>
              <c:strCache>
                <c:ptCount val="1"/>
                <c:pt idx="0">
                  <c:v>Ne sait pas/refuse de répondre</c:v>
                </c:pt>
              </c:strCache>
            </c:strRef>
          </c:tx>
          <c:invertIfNegative val="0"/>
          <c:cat>
            <c:strRef>
              <c:f>Feuil1!$C$61:$I$61</c:f>
              <c:strCache>
                <c:ptCount val="7"/>
                <c:pt idx="0">
                  <c:v>Non réponse</c:v>
                </c:pt>
                <c:pt idx="1">
                  <c:v>Niveau supérieur</c:v>
                </c:pt>
                <c:pt idx="2">
                  <c:v>Niveau secondaire</c:v>
                </c:pt>
                <c:pt idx="3">
                  <c:v>Niveau élémentaire</c:v>
                </c:pt>
                <c:pt idx="4">
                  <c:v>Non scolarisé</c:v>
                </c:pt>
                <c:pt idx="5">
                  <c:v>Ecole coranique</c:v>
                </c:pt>
                <c:pt idx="6">
                  <c:v>Enseignement arabe</c:v>
                </c:pt>
              </c:strCache>
            </c:strRef>
          </c:cat>
          <c:val>
            <c:numRef>
              <c:f>Feuil1!$C$68:$I$68</c:f>
              <c:numCache>
                <c:formatCode>0.00%</c:formatCode>
                <c:ptCount val="7"/>
                <c:pt idx="0">
                  <c:v>0.27300000000000002</c:v>
                </c:pt>
                <c:pt idx="1">
                  <c:v>9.0999999999999998E-2</c:v>
                </c:pt>
                <c:pt idx="2">
                  <c:v>0.182</c:v>
                </c:pt>
                <c:pt idx="3">
                  <c:v>9.0999999999999998E-2</c:v>
                </c:pt>
                <c:pt idx="4">
                  <c:v>0</c:v>
                </c:pt>
                <c:pt idx="5">
                  <c:v>0.182</c:v>
                </c:pt>
                <c:pt idx="6">
                  <c:v>0.182</c:v>
                </c:pt>
              </c:numCache>
            </c:numRef>
          </c:val>
          <c:extLst xmlns:c16r2="http://schemas.microsoft.com/office/drawing/2015/06/chart">
            <c:ext xmlns:c16="http://schemas.microsoft.com/office/drawing/2014/chart" uri="{C3380CC4-5D6E-409C-BE32-E72D297353CC}">
              <c16:uniqueId val="{00000006-A477-494C-8CA3-88B3BBDF3A89}"/>
            </c:ext>
          </c:extLst>
        </c:ser>
        <c:dLbls>
          <c:showLegendKey val="0"/>
          <c:showVal val="0"/>
          <c:showCatName val="0"/>
          <c:showSerName val="0"/>
          <c:showPercent val="0"/>
          <c:showBubbleSize val="0"/>
        </c:dLbls>
        <c:gapWidth val="150"/>
        <c:shape val="cylinder"/>
        <c:axId val="390255744"/>
        <c:axId val="390257280"/>
        <c:axId val="0"/>
      </c:bar3DChart>
      <c:catAx>
        <c:axId val="390255744"/>
        <c:scaling>
          <c:orientation val="minMax"/>
        </c:scaling>
        <c:delete val="0"/>
        <c:axPos val="b"/>
        <c:numFmt formatCode="General" sourceLinked="0"/>
        <c:majorTickMark val="out"/>
        <c:minorTickMark val="none"/>
        <c:tickLblPos val="nextTo"/>
        <c:txPr>
          <a:bodyPr/>
          <a:lstStyle/>
          <a:p>
            <a:pPr>
              <a:defRPr sz="800">
                <a:latin typeface="Calibri Light" panose="020F0302020204030204" pitchFamily="34" charset="0"/>
                <a:cs typeface="Calibri Light" panose="020F0302020204030204" pitchFamily="34" charset="0"/>
              </a:defRPr>
            </a:pPr>
            <a:endParaRPr lang="fr-FR"/>
          </a:p>
        </c:txPr>
        <c:crossAx val="390257280"/>
        <c:crosses val="autoZero"/>
        <c:auto val="1"/>
        <c:lblAlgn val="ctr"/>
        <c:lblOffset val="100"/>
        <c:noMultiLvlLbl val="0"/>
      </c:catAx>
      <c:valAx>
        <c:axId val="390257280"/>
        <c:scaling>
          <c:orientation val="minMax"/>
        </c:scaling>
        <c:delete val="0"/>
        <c:axPos val="l"/>
        <c:majorGridlines/>
        <c:numFmt formatCode="0.00%" sourceLinked="1"/>
        <c:majorTickMark val="out"/>
        <c:minorTickMark val="none"/>
        <c:tickLblPos val="nextTo"/>
        <c:txPr>
          <a:bodyPr/>
          <a:lstStyle/>
          <a:p>
            <a:pPr>
              <a:defRPr sz="800">
                <a:latin typeface="Calibri Light" panose="020F0302020204030204" pitchFamily="34" charset="0"/>
                <a:cs typeface="Calibri Light" panose="020F0302020204030204" pitchFamily="34" charset="0"/>
              </a:defRPr>
            </a:pPr>
            <a:endParaRPr lang="fr-FR"/>
          </a:p>
        </c:txPr>
        <c:crossAx val="390255744"/>
        <c:crosses val="autoZero"/>
        <c:crossBetween val="between"/>
      </c:valAx>
    </c:plotArea>
    <c:legend>
      <c:legendPos val="r"/>
      <c:overlay val="0"/>
      <c:txPr>
        <a:bodyPr/>
        <a:lstStyle/>
        <a:p>
          <a:pPr>
            <a:defRPr>
              <a:latin typeface="Calibri Light" panose="020F0302020204030204" pitchFamily="34" charset="0"/>
              <a:cs typeface="Calibri Light" panose="020F0302020204030204" pitchFamily="34" charset="0"/>
            </a:defRPr>
          </a:pPr>
          <a:endParaRPr lang="fr-FR"/>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800"/>
              <a:t>Selon vous quels sont les obstacles qui entravent l'adoption d'une loi sur l'avortement médicalisé en cas d'inceste, de viol ou si la sante de la mère est menacée ?</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invertIfNegative val="0"/>
          <c:cat>
            <c:strRef>
              <c:f>Feuil1!$H$63:$H$67</c:f>
              <c:strCache>
                <c:ptCount val="5"/>
                <c:pt idx="0">
                  <c:v>Non réponse</c:v>
                </c:pt>
                <c:pt idx="1">
                  <c:v>Religieux</c:v>
                </c:pt>
                <c:pt idx="2">
                  <c:v>Socio culturels</c:v>
                </c:pt>
                <c:pt idx="3">
                  <c:v>Médicaux</c:v>
                </c:pt>
                <c:pt idx="4">
                  <c:v>Economiques</c:v>
                </c:pt>
              </c:strCache>
            </c:strRef>
          </c:cat>
          <c:val>
            <c:numRef>
              <c:f>Feuil1!$I$63:$I$67</c:f>
            </c:numRef>
          </c:val>
          <c:shape val="box"/>
          <c:extLst xmlns:c16r2="http://schemas.microsoft.com/office/drawing/2015/06/chart">
            <c:ext xmlns:c16="http://schemas.microsoft.com/office/drawing/2014/chart" uri="{C3380CC4-5D6E-409C-BE32-E72D297353CC}">
              <c16:uniqueId val="{00000000-F93F-4736-AAF2-BB70662B40B6}"/>
            </c:ext>
          </c:extLst>
        </c:ser>
        <c:ser>
          <c:idx val="1"/>
          <c:order val="1"/>
          <c:invertIfNegative val="0"/>
          <c:dPt>
            <c:idx val="1"/>
            <c:invertIfNegative val="0"/>
            <c:bubble3D val="0"/>
            <c:spPr>
              <a:solidFill>
                <a:schemeClr val="accent2"/>
              </a:solidFill>
              <a:ln w="38100" cap="flat" cmpd="sng" algn="ctr">
                <a:solidFill>
                  <a:schemeClr val="lt1"/>
                </a:solidFill>
                <a:prstDash val="soli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2-F93F-4736-AAF2-BB70662B40B6}"/>
              </c:ext>
            </c:extLst>
          </c:dPt>
          <c:dPt>
            <c:idx val="2"/>
            <c:invertIfNegative val="0"/>
            <c:bubble3D val="0"/>
            <c:spPr>
              <a:solidFill>
                <a:schemeClr val="lt1"/>
              </a:solidFill>
              <a:ln w="25400" cap="flat" cmpd="sng" algn="ctr">
                <a:solidFill>
                  <a:schemeClr val="accent6"/>
                </a:solidFill>
                <a:prstDash val="solid"/>
              </a:ln>
              <a:effectLst/>
            </c:spPr>
            <c:extLst xmlns:c16r2="http://schemas.microsoft.com/office/drawing/2015/06/chart">
              <c:ext xmlns:c16="http://schemas.microsoft.com/office/drawing/2014/chart" uri="{C3380CC4-5D6E-409C-BE32-E72D297353CC}">
                <c16:uniqueId val="{00000004-F93F-4736-AAF2-BB70662B40B6}"/>
              </c:ext>
            </c:extLst>
          </c:dPt>
          <c:dPt>
            <c:idx val="3"/>
            <c:invertIfNegative val="0"/>
            <c:bubble3D val="0"/>
            <c:spPr>
              <a:solidFill>
                <a:schemeClr val="lt1"/>
              </a:solidFill>
              <a:ln w="25400" cap="flat" cmpd="sng" algn="ctr">
                <a:solidFill>
                  <a:schemeClr val="accent4"/>
                </a:solidFill>
                <a:prstDash val="solid"/>
              </a:ln>
              <a:effectLst/>
            </c:spPr>
            <c:extLst xmlns:c16r2="http://schemas.microsoft.com/office/drawing/2015/06/chart">
              <c:ext xmlns:c16="http://schemas.microsoft.com/office/drawing/2014/chart" uri="{C3380CC4-5D6E-409C-BE32-E72D297353CC}">
                <c16:uniqueId val="{00000006-F93F-4736-AAF2-BB70662B40B6}"/>
              </c:ext>
            </c:extLst>
          </c:dPt>
          <c:dPt>
            <c:idx val="4"/>
            <c:invertIfNegative val="0"/>
            <c:bubble3D val="0"/>
            <c:spPr>
              <a:solidFill>
                <a:schemeClr val="lt1"/>
              </a:solidFill>
              <a:ln w="25400" cap="flat" cmpd="sng" algn="ctr">
                <a:solidFill>
                  <a:schemeClr val="accent3"/>
                </a:solidFill>
                <a:prstDash val="solid"/>
              </a:ln>
              <a:effectLst/>
            </c:spPr>
            <c:extLst xmlns:c16r2="http://schemas.microsoft.com/office/drawing/2015/06/chart">
              <c:ext xmlns:c16="http://schemas.microsoft.com/office/drawing/2014/chart" uri="{C3380CC4-5D6E-409C-BE32-E72D297353CC}">
                <c16:uniqueId val="{00000008-F93F-4736-AAF2-BB70662B40B6}"/>
              </c:ext>
            </c:extLst>
          </c:dPt>
          <c:cat>
            <c:strRef>
              <c:f>Feuil1!$H$63:$H$67</c:f>
              <c:strCache>
                <c:ptCount val="5"/>
                <c:pt idx="0">
                  <c:v>Non réponse</c:v>
                </c:pt>
                <c:pt idx="1">
                  <c:v>Religieux</c:v>
                </c:pt>
                <c:pt idx="2">
                  <c:v>Socio culturels</c:v>
                </c:pt>
                <c:pt idx="3">
                  <c:v>Médicaux</c:v>
                </c:pt>
                <c:pt idx="4">
                  <c:v>Economiques</c:v>
                </c:pt>
              </c:strCache>
            </c:strRef>
          </c:cat>
          <c:val>
            <c:numRef>
              <c:f>Feuil1!$J$63:$J$67</c:f>
              <c:numCache>
                <c:formatCode>0.00%</c:formatCode>
                <c:ptCount val="5"/>
                <c:pt idx="0">
                  <c:v>8.0000000000000002E-3</c:v>
                </c:pt>
                <c:pt idx="1">
                  <c:v>0.872</c:v>
                </c:pt>
                <c:pt idx="2">
                  <c:v>0.35</c:v>
                </c:pt>
                <c:pt idx="3">
                  <c:v>5.6000000000000001E-2</c:v>
                </c:pt>
                <c:pt idx="4">
                  <c:v>2.3E-2</c:v>
                </c:pt>
              </c:numCache>
            </c:numRef>
          </c:val>
          <c:extLst xmlns:c16r2="http://schemas.microsoft.com/office/drawing/2015/06/chart">
            <c:ext xmlns:c16="http://schemas.microsoft.com/office/drawing/2014/chart" uri="{C3380CC4-5D6E-409C-BE32-E72D297353CC}">
              <c16:uniqueId val="{00000009-F93F-4736-AAF2-BB70662B40B6}"/>
            </c:ext>
          </c:extLst>
        </c:ser>
        <c:dLbls>
          <c:showLegendKey val="0"/>
          <c:showVal val="0"/>
          <c:showCatName val="0"/>
          <c:showSerName val="0"/>
          <c:showPercent val="0"/>
          <c:showBubbleSize val="0"/>
        </c:dLbls>
        <c:gapWidth val="150"/>
        <c:shape val="cylinder"/>
        <c:axId val="390287360"/>
        <c:axId val="390288896"/>
        <c:axId val="0"/>
      </c:bar3DChart>
      <c:catAx>
        <c:axId val="390287360"/>
        <c:scaling>
          <c:orientation val="minMax"/>
        </c:scaling>
        <c:delete val="0"/>
        <c:axPos val="b"/>
        <c:numFmt formatCode="General" sourceLinked="0"/>
        <c:majorTickMark val="none"/>
        <c:minorTickMark val="none"/>
        <c:tickLblPos val="nextTo"/>
        <c:txPr>
          <a:bodyPr/>
          <a:lstStyle/>
          <a:p>
            <a:pPr>
              <a:defRPr sz="800"/>
            </a:pPr>
            <a:endParaRPr lang="fr-FR"/>
          </a:p>
        </c:txPr>
        <c:crossAx val="390288896"/>
        <c:crosses val="autoZero"/>
        <c:auto val="1"/>
        <c:lblAlgn val="ctr"/>
        <c:lblOffset val="100"/>
        <c:noMultiLvlLbl val="0"/>
      </c:catAx>
      <c:valAx>
        <c:axId val="390288896"/>
        <c:scaling>
          <c:orientation val="minMax"/>
        </c:scaling>
        <c:delete val="0"/>
        <c:axPos val="l"/>
        <c:majorGridlines/>
        <c:numFmt formatCode="0.00%" sourceLinked="1"/>
        <c:majorTickMark val="none"/>
        <c:minorTickMark val="none"/>
        <c:tickLblPos val="nextTo"/>
        <c:txPr>
          <a:bodyPr/>
          <a:lstStyle/>
          <a:p>
            <a:pPr>
              <a:defRPr sz="700"/>
            </a:pPr>
            <a:endParaRPr lang="fr-FR"/>
          </a:p>
        </c:txPr>
        <c:crossAx val="390287360"/>
        <c:crosses val="autoZero"/>
        <c:crossBetween val="between"/>
      </c:valAx>
      <c:dTable>
        <c:showHorzBorder val="1"/>
        <c:showVertBorder val="1"/>
        <c:showOutline val="1"/>
        <c:showKeys val="1"/>
        <c:txPr>
          <a:bodyPr/>
          <a:lstStyle/>
          <a:p>
            <a:pPr rtl="0">
              <a:defRPr sz="800"/>
            </a:pPr>
            <a:endParaRPr lang="fr-FR"/>
          </a:p>
        </c:txPr>
      </c:dTable>
    </c:plotArea>
    <c:plotVisOnly val="1"/>
    <c:dispBlanksAs val="gap"/>
    <c:showDLblsOverMax val="0"/>
  </c:chart>
  <c:spPr>
    <a:ln>
      <a:solidFill>
        <a:schemeClr val="bg1"/>
      </a:solidFill>
    </a:ln>
    <a:effectLst>
      <a:outerShdw blurRad="50800" dist="38100" dir="2700000" algn="tl" rotWithShape="0">
        <a:prstClr val="black">
          <a:alpha val="40000"/>
        </a:prstClr>
      </a:outerShdw>
    </a:effectLst>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800"/>
              <a:t>Selon vous quels sont les obstacles qui entravent l'adoption d'une loi sur l'avortement médicalisé en cas d'inceste, de viol ou si la sante de la mère est menacée ?</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Feuil2!$A$7</c:f>
              <c:strCache>
                <c:ptCount val="1"/>
                <c:pt idx="0">
                  <c:v>Non réponse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Feuil2!$B$6:$O$6</c:f>
              <c:strCache>
                <c:ptCount val="13"/>
                <c:pt idx="0">
                  <c:v>Imam</c:v>
                </c:pt>
                <c:pt idx="1">
                  <c:v>Guide religieux</c:v>
                </c:pt>
                <c:pt idx="2">
                  <c:v>Leader coutumier</c:v>
                </c:pt>
                <c:pt idx="3">
                  <c:v>Chef de village</c:v>
                </c:pt>
                <c:pt idx="4">
                  <c:v>Chef de quartier</c:v>
                </c:pt>
                <c:pt idx="5">
                  <c:v>Enseignant</c:v>
                </c:pt>
                <c:pt idx="6">
                  <c:v>Jeune homme</c:v>
                </c:pt>
                <c:pt idx="7">
                  <c:v>Jeune fille scolarisée</c:v>
                </c:pt>
                <c:pt idx="8">
                  <c:v>Jeune fille non scolarisée</c:v>
                </c:pt>
                <c:pt idx="9">
                  <c:v>Communicateur traditionnel</c:v>
                </c:pt>
                <c:pt idx="10">
                  <c:v>Grand-mère</c:v>
                </c:pt>
                <c:pt idx="11">
                  <c:v>Père de famille</c:v>
                </c:pt>
                <c:pt idx="12">
                  <c:v>Mère de famille</c:v>
                </c:pt>
              </c:strCache>
            </c:strRef>
          </c:cat>
          <c:val>
            <c:numRef>
              <c:f>Feuil2!$B$7:$O$7</c:f>
            </c:numRef>
          </c:val>
          <c:shape val="box"/>
          <c:extLst xmlns:c16r2="http://schemas.microsoft.com/office/drawing/2015/06/chart">
            <c:ext xmlns:c16="http://schemas.microsoft.com/office/drawing/2014/chart" uri="{C3380CC4-5D6E-409C-BE32-E72D297353CC}">
              <c16:uniqueId val="{00000000-A1CD-48C8-A3CC-8F09CB09FD0F}"/>
            </c:ext>
          </c:extLst>
        </c:ser>
        <c:ser>
          <c:idx val="1"/>
          <c:order val="1"/>
          <c:tx>
            <c:strRef>
              <c:f>Feuil2!$A$8</c:f>
              <c:strCache>
                <c:ptCount val="1"/>
                <c:pt idx="0">
                  <c:v>Religieux</c:v>
                </c:pt>
              </c:strCache>
            </c:strRef>
          </c:tx>
          <c:spPr>
            <a:gradFill rotWithShape="1">
              <a:gsLst>
                <a:gs pos="0">
                  <a:srgbClr val="000000"/>
                </a:gs>
                <a:gs pos="20000">
                  <a:srgbClr val="000040"/>
                </a:gs>
                <a:gs pos="50000">
                  <a:srgbClr val="400040"/>
                </a:gs>
                <a:gs pos="75000">
                  <a:srgbClr val="8F0040"/>
                </a:gs>
                <a:gs pos="89999">
                  <a:srgbClr val="F27300"/>
                </a:gs>
                <a:gs pos="100000">
                  <a:srgbClr val="FFBF00"/>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invertIfNegative val="0"/>
          <c:dPt>
            <c:idx val="0"/>
            <c:invertIfNegative val="0"/>
            <c:bubble3D val="0"/>
            <c:spPr>
              <a:gradFill>
                <a:gsLst>
                  <a:gs pos="0">
                    <a:srgbClr val="000000"/>
                  </a:gs>
                  <a:gs pos="20000">
                    <a:srgbClr val="000040"/>
                  </a:gs>
                  <a:gs pos="50000">
                    <a:srgbClr val="400040"/>
                  </a:gs>
                  <a:gs pos="75000">
                    <a:srgbClr val="8F0040"/>
                  </a:gs>
                  <a:gs pos="89999">
                    <a:srgbClr val="F27300"/>
                  </a:gs>
                  <a:gs pos="100000">
                    <a:srgbClr val="FFBF00"/>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2-A1CD-48C8-A3CC-8F09CB09FD0F}"/>
              </c:ext>
            </c:extLst>
          </c:dPt>
          <c:dLbls>
            <c:dLbl>
              <c:idx val="0"/>
              <c:layout>
                <c:manualLayout>
                  <c:x val="1.1025358324145534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1CD-48C8-A3CC-8F09CB09FD0F}"/>
                </c:ext>
              </c:extLst>
            </c:dLbl>
            <c:dLbl>
              <c:idx val="1"/>
              <c:layout>
                <c:manualLayout>
                  <c:x val="8.8202866593164279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1CD-48C8-A3CC-8F09CB09FD0F}"/>
                </c:ext>
              </c:extLst>
            </c:dLbl>
            <c:dLbl>
              <c:idx val="4"/>
              <c:layout>
                <c:manualLayout>
                  <c:x val="8.820286659316388E-3"/>
                  <c:y val="5.830903790087463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1CD-48C8-A3CC-8F09CB09FD0F}"/>
                </c:ext>
              </c:extLst>
            </c:dLbl>
            <c:dLbl>
              <c:idx val="5"/>
              <c:layout>
                <c:manualLayout>
                  <c:x val="4.410143329658214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1CD-48C8-A3CC-8F09CB09FD0F}"/>
                </c:ext>
              </c:extLst>
            </c:dLbl>
            <c:dLbl>
              <c:idx val="6"/>
              <c:layout>
                <c:manualLayout>
                  <c:x val="1.5435501653803748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1CD-48C8-A3CC-8F09CB09FD0F}"/>
                </c:ext>
              </c:extLst>
            </c:dLbl>
            <c:dLbl>
              <c:idx val="7"/>
              <c:layout>
                <c:manualLayout>
                  <c:x val="1.3230429988974642E-2"/>
                  <c:y val="1.16618075801749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1CD-48C8-A3CC-8F09CB09FD0F}"/>
                </c:ext>
              </c:extLst>
            </c:dLbl>
            <c:dLbl>
              <c:idx val="8"/>
              <c:layout>
                <c:manualLayout>
                  <c:x val="1.1025358324145534E-2"/>
                  <c:y val="1.16618075801749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1CD-48C8-A3CC-8F09CB09FD0F}"/>
                </c:ext>
              </c:extLst>
            </c:dLbl>
            <c:dLbl>
              <c:idx val="10"/>
              <c:layout>
                <c:manualLayout>
                  <c:x val="1.323042998897464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1CD-48C8-A3CC-8F09CB09FD0F}"/>
                </c:ext>
              </c:extLst>
            </c:dLbl>
            <c:dLbl>
              <c:idx val="11"/>
              <c:layout>
                <c:manualLayout>
                  <c:x val="1.1025358324145534E-2"/>
                  <c:y val="2.915451895043731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1CD-48C8-A3CC-8F09CB09FD0F}"/>
                </c:ext>
              </c:extLst>
            </c:dLbl>
            <c:spPr>
              <a:noFill/>
              <a:ln>
                <a:noFill/>
              </a:ln>
              <a:effectLst/>
            </c:spPr>
            <c:txPr>
              <a:bodyPr/>
              <a:lstStyle/>
              <a:p>
                <a:pPr>
                  <a:defRPr sz="600">
                    <a:solidFill>
                      <a:schemeClr val="bg1"/>
                    </a:solidFill>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Feuil2!$B$6:$O$6</c:f>
              <c:strCache>
                <c:ptCount val="13"/>
                <c:pt idx="0">
                  <c:v>Imam</c:v>
                </c:pt>
                <c:pt idx="1">
                  <c:v>Guide religieux</c:v>
                </c:pt>
                <c:pt idx="2">
                  <c:v>Leader coutumier</c:v>
                </c:pt>
                <c:pt idx="3">
                  <c:v>Chef de village</c:v>
                </c:pt>
                <c:pt idx="4">
                  <c:v>Chef de quartier</c:v>
                </c:pt>
                <c:pt idx="5">
                  <c:v>Enseignant</c:v>
                </c:pt>
                <c:pt idx="6">
                  <c:v>Jeune homme</c:v>
                </c:pt>
                <c:pt idx="7">
                  <c:v>Jeune fille scolarisée</c:v>
                </c:pt>
                <c:pt idx="8">
                  <c:v>Jeune fille non scolarisée</c:v>
                </c:pt>
                <c:pt idx="9">
                  <c:v>Communicateur traditionnel</c:v>
                </c:pt>
                <c:pt idx="10">
                  <c:v>Grand-mère</c:v>
                </c:pt>
                <c:pt idx="11">
                  <c:v>Père de famille</c:v>
                </c:pt>
                <c:pt idx="12">
                  <c:v>Mère de famille</c:v>
                </c:pt>
              </c:strCache>
            </c:strRef>
          </c:cat>
          <c:val>
            <c:numRef>
              <c:f>Feuil2!$B$8:$O$8</c:f>
              <c:numCache>
                <c:formatCode>0.00%</c:formatCode>
                <c:ptCount val="13"/>
                <c:pt idx="0">
                  <c:v>0.112</c:v>
                </c:pt>
                <c:pt idx="1">
                  <c:v>6.5000000000000002E-2</c:v>
                </c:pt>
                <c:pt idx="2">
                  <c:v>2.1999999999999999E-2</c:v>
                </c:pt>
                <c:pt idx="3">
                  <c:v>1.2999999999999999E-2</c:v>
                </c:pt>
                <c:pt idx="4">
                  <c:v>9.0999999999999998E-2</c:v>
                </c:pt>
                <c:pt idx="5">
                  <c:v>8.5999999999999993E-2</c:v>
                </c:pt>
                <c:pt idx="6">
                  <c:v>9.5000000000000001E-2</c:v>
                </c:pt>
                <c:pt idx="7">
                  <c:v>9.5000000000000001E-2</c:v>
                </c:pt>
                <c:pt idx="8">
                  <c:v>9.5000000000000001E-2</c:v>
                </c:pt>
                <c:pt idx="9">
                  <c:v>2.1999999999999999E-2</c:v>
                </c:pt>
                <c:pt idx="10">
                  <c:v>0.06</c:v>
                </c:pt>
                <c:pt idx="11">
                  <c:v>0.129</c:v>
                </c:pt>
                <c:pt idx="12">
                  <c:v>0.108</c:v>
                </c:pt>
              </c:numCache>
            </c:numRef>
          </c:val>
          <c:extLst xmlns:c16r2="http://schemas.microsoft.com/office/drawing/2015/06/chart">
            <c:ext xmlns:c16="http://schemas.microsoft.com/office/drawing/2014/chart" uri="{C3380CC4-5D6E-409C-BE32-E72D297353CC}">
              <c16:uniqueId val="{0000000B-A1CD-48C8-A3CC-8F09CB09FD0F}"/>
            </c:ext>
          </c:extLst>
        </c:ser>
        <c:ser>
          <c:idx val="2"/>
          <c:order val="2"/>
          <c:tx>
            <c:strRef>
              <c:f>Feuil2!$A$9</c:f>
              <c:strCache>
                <c:ptCount val="1"/>
                <c:pt idx="0">
                  <c:v>Socio culturels</c:v>
                </c:pt>
              </c:strCache>
            </c:strRef>
          </c:tx>
          <c:spPr>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c:spPr>
          <c:invertIfNegative val="0"/>
          <c:dLbls>
            <c:spPr>
              <a:noFill/>
              <a:ln>
                <a:noFill/>
              </a:ln>
              <a:effectLst/>
            </c:spPr>
            <c:txPr>
              <a:bodyPr/>
              <a:lstStyle/>
              <a:p>
                <a:pPr>
                  <a:defRPr sz="7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Feuil2!$B$6:$O$6</c:f>
              <c:strCache>
                <c:ptCount val="13"/>
                <c:pt idx="0">
                  <c:v>Imam</c:v>
                </c:pt>
                <c:pt idx="1">
                  <c:v>Guide religieux</c:v>
                </c:pt>
                <c:pt idx="2">
                  <c:v>Leader coutumier</c:v>
                </c:pt>
                <c:pt idx="3">
                  <c:v>Chef de village</c:v>
                </c:pt>
                <c:pt idx="4">
                  <c:v>Chef de quartier</c:v>
                </c:pt>
                <c:pt idx="5">
                  <c:v>Enseignant</c:v>
                </c:pt>
                <c:pt idx="6">
                  <c:v>Jeune homme</c:v>
                </c:pt>
                <c:pt idx="7">
                  <c:v>Jeune fille scolarisée</c:v>
                </c:pt>
                <c:pt idx="8">
                  <c:v>Jeune fille non scolarisée</c:v>
                </c:pt>
                <c:pt idx="9">
                  <c:v>Communicateur traditionnel</c:v>
                </c:pt>
                <c:pt idx="10">
                  <c:v>Grand-mère</c:v>
                </c:pt>
                <c:pt idx="11">
                  <c:v>Père de famille</c:v>
                </c:pt>
                <c:pt idx="12">
                  <c:v>Mère de famille</c:v>
                </c:pt>
              </c:strCache>
            </c:strRef>
          </c:cat>
          <c:val>
            <c:numRef>
              <c:f>Feuil2!$B$9:$O$9</c:f>
              <c:numCache>
                <c:formatCode>0.00%</c:formatCode>
                <c:ptCount val="13"/>
                <c:pt idx="0">
                  <c:v>6.5000000000000002E-2</c:v>
                </c:pt>
                <c:pt idx="1">
                  <c:v>6.5000000000000002E-2</c:v>
                </c:pt>
                <c:pt idx="2">
                  <c:v>2.1999999999999999E-2</c:v>
                </c:pt>
                <c:pt idx="3">
                  <c:v>2.1999999999999999E-2</c:v>
                </c:pt>
                <c:pt idx="4">
                  <c:v>6.5000000000000002E-2</c:v>
                </c:pt>
                <c:pt idx="5">
                  <c:v>0.14000000000000001</c:v>
                </c:pt>
                <c:pt idx="6">
                  <c:v>0.11799999999999999</c:v>
                </c:pt>
                <c:pt idx="7">
                  <c:v>0.108</c:v>
                </c:pt>
                <c:pt idx="8">
                  <c:v>5.3999999999999999E-2</c:v>
                </c:pt>
                <c:pt idx="9">
                  <c:v>5.3999999999999999E-2</c:v>
                </c:pt>
                <c:pt idx="10">
                  <c:v>7.4999999999999997E-2</c:v>
                </c:pt>
                <c:pt idx="11">
                  <c:v>9.7000000000000003E-2</c:v>
                </c:pt>
                <c:pt idx="12">
                  <c:v>0.108</c:v>
                </c:pt>
              </c:numCache>
            </c:numRef>
          </c:val>
          <c:extLst xmlns:c16r2="http://schemas.microsoft.com/office/drawing/2015/06/chart">
            <c:ext xmlns:c16="http://schemas.microsoft.com/office/drawing/2014/chart" uri="{C3380CC4-5D6E-409C-BE32-E72D297353CC}">
              <c16:uniqueId val="{0000000C-A1CD-48C8-A3CC-8F09CB09FD0F}"/>
            </c:ext>
          </c:extLst>
        </c:ser>
        <c:ser>
          <c:idx val="3"/>
          <c:order val="3"/>
          <c:tx>
            <c:strRef>
              <c:f>Feuil2!$A$10</c:f>
              <c:strCache>
                <c:ptCount val="1"/>
                <c:pt idx="0">
                  <c:v>Médicaux</c:v>
                </c:pt>
              </c:strCache>
            </c:strRef>
          </c:tx>
          <c:spPr>
            <a:gradFill>
              <a:gsLst>
                <a:gs pos="0">
                  <a:srgbClr val="DDEBCF"/>
                </a:gs>
                <a:gs pos="50000">
                  <a:srgbClr val="9CB86E"/>
                </a:gs>
                <a:gs pos="100000">
                  <a:srgbClr val="156B13"/>
                </a:gs>
              </a:gsLst>
              <a:lin ang="5400000" scaled="0"/>
            </a:gradFill>
          </c:spPr>
          <c:invertIfNegative val="0"/>
          <c:dLbls>
            <c:spPr>
              <a:noFill/>
              <a:ln>
                <a:noFill/>
              </a:ln>
              <a:effectLst/>
            </c:spPr>
            <c:txPr>
              <a:bodyPr/>
              <a:lstStyle/>
              <a:p>
                <a:pPr>
                  <a:defRPr sz="6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Feuil2!$B$6:$O$6</c:f>
              <c:strCache>
                <c:ptCount val="13"/>
                <c:pt idx="0">
                  <c:v>Imam</c:v>
                </c:pt>
                <c:pt idx="1">
                  <c:v>Guide religieux</c:v>
                </c:pt>
                <c:pt idx="2">
                  <c:v>Leader coutumier</c:v>
                </c:pt>
                <c:pt idx="3">
                  <c:v>Chef de village</c:v>
                </c:pt>
                <c:pt idx="4">
                  <c:v>Chef de quartier</c:v>
                </c:pt>
                <c:pt idx="5">
                  <c:v>Enseignant</c:v>
                </c:pt>
                <c:pt idx="6">
                  <c:v>Jeune homme</c:v>
                </c:pt>
                <c:pt idx="7">
                  <c:v>Jeune fille scolarisée</c:v>
                </c:pt>
                <c:pt idx="8">
                  <c:v>Jeune fille non scolarisée</c:v>
                </c:pt>
                <c:pt idx="9">
                  <c:v>Communicateur traditionnel</c:v>
                </c:pt>
                <c:pt idx="10">
                  <c:v>Grand-mère</c:v>
                </c:pt>
                <c:pt idx="11">
                  <c:v>Père de famille</c:v>
                </c:pt>
                <c:pt idx="12">
                  <c:v>Mère de famille</c:v>
                </c:pt>
              </c:strCache>
            </c:strRef>
          </c:cat>
          <c:val>
            <c:numRef>
              <c:f>Feuil2!$B$10:$O$10</c:f>
              <c:numCache>
                <c:formatCode>0.00%</c:formatCode>
                <c:ptCount val="13"/>
                <c:pt idx="0">
                  <c:v>0</c:v>
                </c:pt>
                <c:pt idx="1">
                  <c:v>6.7000000000000004E-2</c:v>
                </c:pt>
                <c:pt idx="2">
                  <c:v>0</c:v>
                </c:pt>
                <c:pt idx="3">
                  <c:v>0</c:v>
                </c:pt>
                <c:pt idx="4">
                  <c:v>6.7000000000000004E-2</c:v>
                </c:pt>
                <c:pt idx="5">
                  <c:v>0.13300000000000001</c:v>
                </c:pt>
                <c:pt idx="6">
                  <c:v>0.33300000000000002</c:v>
                </c:pt>
                <c:pt idx="7">
                  <c:v>6.7000000000000004E-2</c:v>
                </c:pt>
                <c:pt idx="8">
                  <c:v>0</c:v>
                </c:pt>
                <c:pt idx="9">
                  <c:v>0</c:v>
                </c:pt>
                <c:pt idx="10">
                  <c:v>0</c:v>
                </c:pt>
                <c:pt idx="11">
                  <c:v>6.7000000000000004E-2</c:v>
                </c:pt>
                <c:pt idx="12">
                  <c:v>0.26700000000000002</c:v>
                </c:pt>
              </c:numCache>
            </c:numRef>
          </c:val>
          <c:extLst xmlns:c16r2="http://schemas.microsoft.com/office/drawing/2015/06/chart">
            <c:ext xmlns:c16="http://schemas.microsoft.com/office/drawing/2014/chart" uri="{C3380CC4-5D6E-409C-BE32-E72D297353CC}">
              <c16:uniqueId val="{0000000D-A1CD-48C8-A3CC-8F09CB09FD0F}"/>
            </c:ext>
          </c:extLst>
        </c:ser>
        <c:ser>
          <c:idx val="4"/>
          <c:order val="4"/>
          <c:tx>
            <c:strRef>
              <c:f>Feuil2!$A$11</c:f>
              <c:strCache>
                <c:ptCount val="1"/>
                <c:pt idx="0">
                  <c:v>Economiques</c:v>
                </c:pt>
              </c:strCache>
            </c:strRef>
          </c:tx>
          <c:spPr>
            <a:gradFill>
              <a:gsLst>
                <a:gs pos="0">
                  <a:srgbClr val="03D4A8"/>
                </a:gs>
                <a:gs pos="25000">
                  <a:srgbClr val="21D6E0"/>
                </a:gs>
                <a:gs pos="75000">
                  <a:srgbClr val="0087E6"/>
                </a:gs>
                <a:gs pos="100000">
                  <a:srgbClr val="005CBF"/>
                </a:gs>
              </a:gsLst>
              <a:lin ang="5400000" scaled="0"/>
            </a:gradFill>
          </c:spPr>
          <c:invertIfNegative val="0"/>
          <c:dLbls>
            <c:dLbl>
              <c:idx val="1"/>
              <c:layout>
                <c:manualLayout>
                  <c:x val="8.8202866593164279E-3"/>
                  <c:y val="2.915451895043731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A1CD-48C8-A3CC-8F09CB09FD0F}"/>
                </c:ext>
              </c:extLst>
            </c:dLbl>
            <c:spPr>
              <a:noFill/>
              <a:ln>
                <a:noFill/>
              </a:ln>
              <a:effectLst/>
            </c:spPr>
            <c:txPr>
              <a:bodyPr/>
              <a:lstStyle/>
              <a:p>
                <a:pPr>
                  <a:defRPr sz="6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Feuil2!$B$6:$O$6</c:f>
              <c:strCache>
                <c:ptCount val="13"/>
                <c:pt idx="0">
                  <c:v>Imam</c:v>
                </c:pt>
                <c:pt idx="1">
                  <c:v>Guide religieux</c:v>
                </c:pt>
                <c:pt idx="2">
                  <c:v>Leader coutumier</c:v>
                </c:pt>
                <c:pt idx="3">
                  <c:v>Chef de village</c:v>
                </c:pt>
                <c:pt idx="4">
                  <c:v>Chef de quartier</c:v>
                </c:pt>
                <c:pt idx="5">
                  <c:v>Enseignant</c:v>
                </c:pt>
                <c:pt idx="6">
                  <c:v>Jeune homme</c:v>
                </c:pt>
                <c:pt idx="7">
                  <c:v>Jeune fille scolarisée</c:v>
                </c:pt>
                <c:pt idx="8">
                  <c:v>Jeune fille non scolarisée</c:v>
                </c:pt>
                <c:pt idx="9">
                  <c:v>Communicateur traditionnel</c:v>
                </c:pt>
                <c:pt idx="10">
                  <c:v>Grand-mère</c:v>
                </c:pt>
                <c:pt idx="11">
                  <c:v>Père de famille</c:v>
                </c:pt>
                <c:pt idx="12">
                  <c:v>Mère de famille</c:v>
                </c:pt>
              </c:strCache>
            </c:strRef>
          </c:cat>
          <c:val>
            <c:numRef>
              <c:f>Feuil2!$B$11:$O$11</c:f>
              <c:numCache>
                <c:formatCode>0.00%</c:formatCode>
                <c:ptCount val="13"/>
                <c:pt idx="0">
                  <c:v>0</c:v>
                </c:pt>
                <c:pt idx="1">
                  <c:v>0.16700000000000001</c:v>
                </c:pt>
                <c:pt idx="2">
                  <c:v>0</c:v>
                </c:pt>
                <c:pt idx="3">
                  <c:v>0</c:v>
                </c:pt>
                <c:pt idx="4">
                  <c:v>0</c:v>
                </c:pt>
                <c:pt idx="5">
                  <c:v>0.16700000000000001</c:v>
                </c:pt>
                <c:pt idx="6">
                  <c:v>0</c:v>
                </c:pt>
                <c:pt idx="7">
                  <c:v>0.16700000000000001</c:v>
                </c:pt>
                <c:pt idx="8">
                  <c:v>0</c:v>
                </c:pt>
                <c:pt idx="9">
                  <c:v>0</c:v>
                </c:pt>
                <c:pt idx="10">
                  <c:v>0.16700000000000001</c:v>
                </c:pt>
                <c:pt idx="11">
                  <c:v>0.16700000000000001</c:v>
                </c:pt>
                <c:pt idx="12">
                  <c:v>0.16700000000000001</c:v>
                </c:pt>
              </c:numCache>
            </c:numRef>
          </c:val>
          <c:extLst xmlns:c16r2="http://schemas.microsoft.com/office/drawing/2015/06/chart">
            <c:ext xmlns:c16="http://schemas.microsoft.com/office/drawing/2014/chart" uri="{C3380CC4-5D6E-409C-BE32-E72D297353CC}">
              <c16:uniqueId val="{0000000F-A1CD-48C8-A3CC-8F09CB09FD0F}"/>
            </c:ext>
          </c:extLst>
        </c:ser>
        <c:dLbls>
          <c:showLegendKey val="0"/>
          <c:showVal val="1"/>
          <c:showCatName val="0"/>
          <c:showSerName val="0"/>
          <c:showPercent val="0"/>
          <c:showBubbleSize val="0"/>
        </c:dLbls>
        <c:gapWidth val="95"/>
        <c:gapDepth val="95"/>
        <c:shape val="cylinder"/>
        <c:axId val="392113536"/>
        <c:axId val="398640256"/>
        <c:axId val="0"/>
      </c:bar3DChart>
      <c:catAx>
        <c:axId val="392113536"/>
        <c:scaling>
          <c:orientation val="minMax"/>
        </c:scaling>
        <c:delete val="0"/>
        <c:axPos val="b"/>
        <c:numFmt formatCode="General" sourceLinked="0"/>
        <c:majorTickMark val="none"/>
        <c:minorTickMark val="none"/>
        <c:tickLblPos val="nextTo"/>
        <c:txPr>
          <a:bodyPr/>
          <a:lstStyle/>
          <a:p>
            <a:pPr>
              <a:defRPr sz="700"/>
            </a:pPr>
            <a:endParaRPr lang="fr-FR"/>
          </a:p>
        </c:txPr>
        <c:crossAx val="398640256"/>
        <c:crosses val="autoZero"/>
        <c:auto val="1"/>
        <c:lblAlgn val="ctr"/>
        <c:lblOffset val="100"/>
        <c:noMultiLvlLbl val="0"/>
      </c:catAx>
      <c:valAx>
        <c:axId val="398640256"/>
        <c:scaling>
          <c:orientation val="minMax"/>
        </c:scaling>
        <c:delete val="1"/>
        <c:axPos val="l"/>
        <c:numFmt formatCode="0.00%" sourceLinked="1"/>
        <c:majorTickMark val="out"/>
        <c:minorTickMark val="none"/>
        <c:tickLblPos val="nextTo"/>
        <c:crossAx val="392113536"/>
        <c:crosses val="autoZero"/>
        <c:crossBetween val="between"/>
      </c:valAx>
    </c:plotArea>
    <c:legend>
      <c:legendPos val="t"/>
      <c:overlay val="0"/>
      <c:txPr>
        <a:bodyPr/>
        <a:lstStyle/>
        <a:p>
          <a:pPr>
            <a:defRPr sz="800"/>
          </a:pPr>
          <a:endParaRPr lang="fr-FR"/>
        </a:p>
      </c:txPr>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800">
                <a:latin typeface="Calibri Light" panose="020F0302020204030204" pitchFamily="34" charset="0"/>
                <a:cs typeface="Calibri Light" panose="020F0302020204030204" pitchFamily="34" charset="0"/>
              </a:rPr>
              <a:t>Graphique 20: Principales</a:t>
            </a:r>
            <a:r>
              <a:rPr lang="fr-FR" sz="800" baseline="0">
                <a:latin typeface="Calibri Light" panose="020F0302020204030204" pitchFamily="34" charset="0"/>
                <a:cs typeface="Calibri Light" panose="020F0302020204030204" pitchFamily="34" charset="0"/>
              </a:rPr>
              <a:t> recommandations</a:t>
            </a:r>
            <a:endParaRPr lang="fr-FR" sz="800">
              <a:latin typeface="Calibri Light" panose="020F0302020204030204" pitchFamily="34" charset="0"/>
              <a:cs typeface="Calibri Light" panose="020F0302020204030204" pitchFamily="34"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Pt>
            <c:idx val="0"/>
            <c:invertIfNegative val="0"/>
            <c:bubble3D val="0"/>
            <c:spPr>
              <a:solidFill>
                <a:schemeClr val="lt1"/>
              </a:solidFill>
              <a:ln w="25400" cap="flat" cmpd="sng" algn="ctr">
                <a:solidFill>
                  <a:schemeClr val="accent5"/>
                </a:solidFill>
                <a:prstDash val="solid"/>
              </a:ln>
              <a:effectLst/>
            </c:spPr>
          </c:dPt>
          <c:dPt>
            <c:idx val="1"/>
            <c:invertIfNegative val="0"/>
            <c:bubble3D val="0"/>
            <c:spPr>
              <a:solidFill>
                <a:schemeClr val="lt1"/>
              </a:solidFill>
              <a:ln w="25400" cap="flat" cmpd="sng" algn="ctr">
                <a:solidFill>
                  <a:schemeClr val="accent3"/>
                </a:solidFill>
                <a:prstDash val="solid"/>
              </a:ln>
              <a:effectLst/>
            </c:spPr>
          </c:dPt>
          <c:dPt>
            <c:idx val="2"/>
            <c:invertIfNegative val="0"/>
            <c:bubble3D val="0"/>
            <c:spPr>
              <a:solidFill>
                <a:schemeClr val="lt1"/>
              </a:solidFill>
              <a:ln w="25400" cap="flat" cmpd="sng" algn="ctr">
                <a:solidFill>
                  <a:schemeClr val="accent4"/>
                </a:solidFill>
                <a:prstDash val="solid"/>
              </a:ln>
              <a:effectLst/>
            </c:spPr>
          </c:dPt>
          <c:dPt>
            <c:idx val="3"/>
            <c:invertIfNegative val="0"/>
            <c:bubble3D val="0"/>
            <c:spPr>
              <a:solidFill>
                <a:schemeClr val="lt1"/>
              </a:solidFill>
              <a:ln w="25400" cap="flat" cmpd="sng" algn="ctr">
                <a:solidFill>
                  <a:schemeClr val="accent6"/>
                </a:solidFill>
                <a:prstDash val="solid"/>
              </a:ln>
              <a:effectLst/>
            </c:spPr>
          </c:dPt>
          <c:dPt>
            <c:idx val="4"/>
            <c:invertIfNegative val="0"/>
            <c:bubble3D val="0"/>
            <c:spPr>
              <a:solidFill>
                <a:schemeClr val="lt1"/>
              </a:solidFill>
              <a:ln w="25400" cap="flat" cmpd="sng" algn="ctr">
                <a:solidFill>
                  <a:schemeClr val="accent2"/>
                </a:solidFill>
                <a:prstDash val="solid"/>
              </a:ln>
              <a:effectLst/>
            </c:spPr>
          </c:dPt>
          <c:dPt>
            <c:idx val="5"/>
            <c:invertIfNegative val="0"/>
            <c:bubble3D val="0"/>
            <c:spPr>
              <a:solidFill>
                <a:schemeClr val="lt1"/>
              </a:solidFill>
              <a:ln w="25400" cap="flat" cmpd="sng" algn="ctr">
                <a:solidFill>
                  <a:schemeClr val="dk1"/>
                </a:solidFill>
                <a:prstDash val="solid"/>
              </a:ln>
              <a:effectLst/>
            </c:spPr>
          </c:dPt>
          <c:dLbls>
            <c:txPr>
              <a:bodyPr/>
              <a:lstStyle/>
              <a:p>
                <a:pPr>
                  <a:defRPr sz="800"/>
                </a:pPr>
                <a:endParaRPr lang="fr-FR"/>
              </a:p>
            </c:txPr>
            <c:showLegendKey val="0"/>
            <c:showVal val="1"/>
            <c:showCatName val="0"/>
            <c:showSerName val="0"/>
            <c:showPercent val="0"/>
            <c:showBubbleSize val="0"/>
            <c:showLeaderLines val="0"/>
          </c:dLbls>
          <c:cat>
            <c:strRef>
              <c:f>Feuil1!$B$5:$B$10</c:f>
              <c:strCache>
                <c:ptCount val="6"/>
                <c:pt idx="0">
                  <c:v>Mettre l'accent sur l'argumentaire médical pour Convaincre  les leaders religieux et communautaires </c:v>
                </c:pt>
                <c:pt idx="1">
                  <c:v>Mener un plaidoyer accru avec les Imams et les chefs religieux impliquant les chefs de quartiers et les leaders religieux </c:v>
                </c:pt>
                <c:pt idx="2">
                  <c:v>Mener des actions de Dialogue communautaires entre les jeunes, les méres, grand méres et péres de famille</c:v>
                </c:pt>
                <c:pt idx="3">
                  <c:v>Renforcer la communication dans les médias et sur  les réseaux sociaux </c:v>
                </c:pt>
                <c:pt idx="4">
                  <c:v>Renforcer l'accés des jeunes aux services SRPF </c:v>
                </c:pt>
                <c:pt idx="5">
                  <c:v>Renforcer les stragies de lutte sur les violences faites aux adolescentes et jeunes filles </c:v>
                </c:pt>
              </c:strCache>
            </c:strRef>
          </c:cat>
          <c:val>
            <c:numRef>
              <c:f>Feuil1!$C$5:$C$10</c:f>
              <c:numCache>
                <c:formatCode>0%</c:formatCode>
                <c:ptCount val="6"/>
                <c:pt idx="0">
                  <c:v>0.28000000000000003</c:v>
                </c:pt>
                <c:pt idx="1">
                  <c:v>0.2</c:v>
                </c:pt>
                <c:pt idx="2">
                  <c:v>0.18</c:v>
                </c:pt>
                <c:pt idx="3">
                  <c:v>0.21</c:v>
                </c:pt>
                <c:pt idx="4">
                  <c:v>7.0000000000000007E-2</c:v>
                </c:pt>
                <c:pt idx="5">
                  <c:v>0.06</c:v>
                </c:pt>
              </c:numCache>
            </c:numRef>
          </c:val>
        </c:ser>
        <c:dLbls>
          <c:showLegendKey val="0"/>
          <c:showVal val="1"/>
          <c:showCatName val="0"/>
          <c:showSerName val="0"/>
          <c:showPercent val="0"/>
          <c:showBubbleSize val="0"/>
        </c:dLbls>
        <c:gapWidth val="95"/>
        <c:gapDepth val="95"/>
        <c:shape val="cylinder"/>
        <c:axId val="398770944"/>
        <c:axId val="398784384"/>
        <c:axId val="0"/>
      </c:bar3DChart>
      <c:catAx>
        <c:axId val="398770944"/>
        <c:scaling>
          <c:orientation val="minMax"/>
        </c:scaling>
        <c:delete val="0"/>
        <c:axPos val="b"/>
        <c:majorTickMark val="none"/>
        <c:minorTickMark val="none"/>
        <c:tickLblPos val="nextTo"/>
        <c:txPr>
          <a:bodyPr/>
          <a:lstStyle/>
          <a:p>
            <a:pPr>
              <a:defRPr sz="800">
                <a:latin typeface="Calibri Light" panose="020F0302020204030204" pitchFamily="34" charset="0"/>
                <a:cs typeface="Calibri Light" panose="020F0302020204030204" pitchFamily="34" charset="0"/>
              </a:defRPr>
            </a:pPr>
            <a:endParaRPr lang="fr-FR"/>
          </a:p>
        </c:txPr>
        <c:crossAx val="398784384"/>
        <c:crosses val="autoZero"/>
        <c:auto val="1"/>
        <c:lblAlgn val="ctr"/>
        <c:lblOffset val="100"/>
        <c:noMultiLvlLbl val="0"/>
      </c:catAx>
      <c:valAx>
        <c:axId val="398784384"/>
        <c:scaling>
          <c:orientation val="minMax"/>
        </c:scaling>
        <c:delete val="1"/>
        <c:axPos val="l"/>
        <c:numFmt formatCode="0%" sourceLinked="1"/>
        <c:majorTickMark val="out"/>
        <c:minorTickMark val="none"/>
        <c:tickLblPos val="nextTo"/>
        <c:crossAx val="39877094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latin typeface="+mj-lt"/>
              </a:defRPr>
            </a:pPr>
            <a:r>
              <a:rPr lang="fr-FR" sz="800">
                <a:latin typeface="+mj-lt"/>
              </a:rPr>
              <a:t>Graphique</a:t>
            </a:r>
            <a:r>
              <a:rPr lang="fr-FR" sz="800" baseline="0">
                <a:latin typeface="+mj-lt"/>
              </a:rPr>
              <a:t> 3 : la femme peut elle </a:t>
            </a:r>
            <a:r>
              <a:rPr lang="fr-FR" sz="800">
                <a:latin typeface="+mj-lt"/>
              </a:rPr>
              <a:t>décider du moment de sa grossesse ?</a:t>
            </a:r>
          </a:p>
        </c:rich>
      </c:tx>
      <c:layout>
        <c:manualLayout>
          <c:xMode val="edge"/>
          <c:yMode val="edge"/>
          <c:x val="0.17368744531933508"/>
          <c:y val="2.3148148148148147E-2"/>
        </c:manualLayout>
      </c:layout>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3EB1-48F9-8BF4-A5CA46FE1B97}"/>
              </c:ext>
            </c:extLst>
          </c:dPt>
          <c:dPt>
            <c:idx val="1"/>
            <c:invertIfNegative val="0"/>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c:spPr>
            <c:extLst xmlns:c16r2="http://schemas.microsoft.com/office/drawing/2015/06/chart">
              <c:ext xmlns:c16="http://schemas.microsoft.com/office/drawing/2014/chart" uri="{C3380CC4-5D6E-409C-BE32-E72D297353CC}">
                <c16:uniqueId val="{00000003-3EB1-48F9-8BF4-A5CA46FE1B97}"/>
              </c:ext>
            </c:extLst>
          </c:dPt>
          <c:dPt>
            <c:idx val="3"/>
            <c:invertIfNegative val="0"/>
            <c:bubble3D val="0"/>
            <c:spPr>
              <a:solidFill>
                <a:srgbClr val="FF000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3EB1-48F9-8BF4-A5CA46FE1B97}"/>
              </c:ext>
            </c:extLst>
          </c:dPt>
          <c:dPt>
            <c:idx val="4"/>
            <c:invertIfNegative val="0"/>
            <c:bubble3D val="0"/>
            <c:spPr>
              <a:solidFill>
                <a:srgbClr val="C00000"/>
              </a:solidFill>
            </c:spPr>
            <c:extLst xmlns:c16r2="http://schemas.microsoft.com/office/drawing/2015/06/chart">
              <c:ext xmlns:c16="http://schemas.microsoft.com/office/drawing/2014/chart" uri="{C3380CC4-5D6E-409C-BE32-E72D297353CC}">
                <c16:uniqueId val="{00000007-3EB1-48F9-8BF4-A5CA46FE1B97}"/>
              </c:ext>
            </c:extLst>
          </c:dPt>
          <c:dLbls>
            <c:dLbl>
              <c:idx val="3"/>
              <c:spPr>
                <a:solidFill>
                  <a:schemeClr val="lt1"/>
                </a:solidFill>
              </c:spPr>
              <c:txPr>
                <a:bodyPr rot="0" vert="horz"/>
                <a:lstStyle/>
                <a:p>
                  <a:pPr>
                    <a:defRPr sz="800">
                      <a:latin typeface="+mj-lt"/>
                    </a:defRPr>
                  </a:pPr>
                  <a:endParaRPr lang="fr-FR"/>
                </a:p>
              </c:txPr>
              <c:showLegendKey val="0"/>
              <c:showVal val="1"/>
              <c:showCatName val="0"/>
              <c:showSerName val="0"/>
              <c:showPercent val="0"/>
              <c:showBubbleSize val="0"/>
            </c:dLbl>
            <c:spPr>
              <a:noFill/>
              <a:ln>
                <a:noFill/>
              </a:ln>
              <a:effectLst/>
            </c:spPr>
            <c:txPr>
              <a:bodyPr rot="0" vert="horz"/>
              <a:lstStyle/>
              <a:p>
                <a:pPr>
                  <a:defRPr sz="800">
                    <a:latin typeface="+mj-lt"/>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'Choix mom grosse'!$A$5:$A$10</c:f>
              <c:strCache>
                <c:ptCount val="6"/>
                <c:pt idx="0">
                  <c:v>Fortement d'accord</c:v>
                </c:pt>
                <c:pt idx="1">
                  <c:v>D'accord</c:v>
                </c:pt>
                <c:pt idx="2">
                  <c:v>Neutre</c:v>
                </c:pt>
                <c:pt idx="3">
                  <c:v>Fortement en désaccord</c:v>
                </c:pt>
                <c:pt idx="4">
                  <c:v>Pas d'accord</c:v>
                </c:pt>
                <c:pt idx="5">
                  <c:v>Ne sait pas/refuse de répondre</c:v>
                </c:pt>
              </c:strCache>
            </c:strRef>
          </c:cat>
          <c:val>
            <c:numRef>
              <c:f>'Choix mom grosse'!$C$5:$C$10</c:f>
              <c:numCache>
                <c:formatCode>0%</c:formatCode>
                <c:ptCount val="6"/>
                <c:pt idx="0">
                  <c:v>7.9000000000000001E-2</c:v>
                </c:pt>
                <c:pt idx="1">
                  <c:v>0.29699999999999999</c:v>
                </c:pt>
                <c:pt idx="2">
                  <c:v>7.0999999999999994E-2</c:v>
                </c:pt>
                <c:pt idx="3">
                  <c:v>0.26700000000000002</c:v>
                </c:pt>
                <c:pt idx="4">
                  <c:v>0.27100000000000002</c:v>
                </c:pt>
                <c:pt idx="5">
                  <c:v>1.4999999999999999E-2</c:v>
                </c:pt>
              </c:numCache>
            </c:numRef>
          </c:val>
          <c:extLst xmlns:c16r2="http://schemas.microsoft.com/office/drawing/2015/06/chart">
            <c:ext xmlns:c16="http://schemas.microsoft.com/office/drawing/2014/chart" uri="{C3380CC4-5D6E-409C-BE32-E72D297353CC}">
              <c16:uniqueId val="{00000008-3EB1-48F9-8BF4-A5CA46FE1B97}"/>
            </c:ext>
          </c:extLst>
        </c:ser>
        <c:dLbls>
          <c:showLegendKey val="0"/>
          <c:showVal val="1"/>
          <c:showCatName val="0"/>
          <c:showSerName val="0"/>
          <c:showPercent val="0"/>
          <c:showBubbleSize val="0"/>
        </c:dLbls>
        <c:gapWidth val="150"/>
        <c:shape val="cylinder"/>
        <c:axId val="381597184"/>
        <c:axId val="381598720"/>
        <c:axId val="0"/>
      </c:bar3DChart>
      <c:catAx>
        <c:axId val="381597184"/>
        <c:scaling>
          <c:orientation val="minMax"/>
        </c:scaling>
        <c:delete val="0"/>
        <c:axPos val="b"/>
        <c:numFmt formatCode="General" sourceLinked="1"/>
        <c:majorTickMark val="none"/>
        <c:minorTickMark val="none"/>
        <c:tickLblPos val="nextTo"/>
        <c:txPr>
          <a:bodyPr rot="-60000000" vert="horz"/>
          <a:lstStyle/>
          <a:p>
            <a:pPr>
              <a:defRPr sz="800">
                <a:latin typeface="+mj-lt"/>
              </a:defRPr>
            </a:pPr>
            <a:endParaRPr lang="fr-FR"/>
          </a:p>
        </c:txPr>
        <c:crossAx val="381598720"/>
        <c:crosses val="autoZero"/>
        <c:auto val="1"/>
        <c:lblAlgn val="ctr"/>
        <c:lblOffset val="100"/>
        <c:noMultiLvlLbl val="0"/>
      </c:catAx>
      <c:valAx>
        <c:axId val="381598720"/>
        <c:scaling>
          <c:orientation val="minMax"/>
        </c:scaling>
        <c:delete val="1"/>
        <c:axPos val="l"/>
        <c:numFmt formatCode="0%" sourceLinked="1"/>
        <c:majorTickMark val="none"/>
        <c:minorTickMark val="none"/>
        <c:tickLblPos val="nextTo"/>
        <c:crossAx val="381597184"/>
        <c:crosses val="autoZero"/>
        <c:crossBetween val="between"/>
      </c:valAx>
    </c:plotArea>
    <c:plotVisOnly val="1"/>
    <c:dispBlanksAs val="gap"/>
    <c:showDLblsOverMax val="0"/>
  </c:chart>
  <c:spPr>
    <a:solidFill>
      <a:schemeClr val="bg1"/>
    </a:solid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800"/>
              <a:t>Selon vous une femme peut-elle décider du nombre d'enfants qu'elle doit avoir ?</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cked"/>
        <c:varyColors val="0"/>
        <c:ser>
          <c:idx val="0"/>
          <c:order val="0"/>
          <c:tx>
            <c:strRef>
              <c:f>Feuil1!$I$59</c:f>
              <c:strCache>
                <c:ptCount val="1"/>
                <c:pt idx="0">
                  <c:v>Musulman</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invertIfNegative val="0"/>
          <c:dLbls>
            <c:spPr>
              <a:noFill/>
              <a:ln>
                <a:noFill/>
              </a:ln>
              <a:effectLst/>
            </c:spPr>
            <c:txPr>
              <a:bodyPr/>
              <a:lstStyle/>
              <a:p>
                <a:pPr>
                  <a:defRPr sz="8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Feuil1!$J$58:$O$58</c:f>
              <c:strCache>
                <c:ptCount val="6"/>
                <c:pt idx="0">
                  <c:v>Fortement d'accord</c:v>
                </c:pt>
                <c:pt idx="1">
                  <c:v>D'accord</c:v>
                </c:pt>
                <c:pt idx="2">
                  <c:v>Neutre</c:v>
                </c:pt>
                <c:pt idx="3">
                  <c:v>Fortement en désaccord</c:v>
                </c:pt>
                <c:pt idx="4">
                  <c:v>Pas d'accord</c:v>
                </c:pt>
                <c:pt idx="5">
                  <c:v>Ne sait pas/refuse de répondre</c:v>
                </c:pt>
              </c:strCache>
            </c:strRef>
          </c:cat>
          <c:val>
            <c:numRef>
              <c:f>Feuil1!$J$59:$O$59</c:f>
              <c:numCache>
                <c:formatCode>0.00%</c:formatCode>
                <c:ptCount val="6"/>
                <c:pt idx="0">
                  <c:v>0.1</c:v>
                </c:pt>
                <c:pt idx="1">
                  <c:v>0.14399999999999999</c:v>
                </c:pt>
                <c:pt idx="2">
                  <c:v>6.0999999999999999E-2</c:v>
                </c:pt>
                <c:pt idx="3">
                  <c:v>0.36499999999999999</c:v>
                </c:pt>
                <c:pt idx="4">
                  <c:v>0.313</c:v>
                </c:pt>
                <c:pt idx="5">
                  <c:v>1.7000000000000001E-2</c:v>
                </c:pt>
              </c:numCache>
            </c:numRef>
          </c:val>
          <c:extLst xmlns:c16r2="http://schemas.microsoft.com/office/drawing/2015/06/chart">
            <c:ext xmlns:c16="http://schemas.microsoft.com/office/drawing/2014/chart" uri="{C3380CC4-5D6E-409C-BE32-E72D297353CC}">
              <c16:uniqueId val="{00000000-E8AD-4677-BE77-7F632058B617}"/>
            </c:ext>
          </c:extLst>
        </c:ser>
        <c:ser>
          <c:idx val="1"/>
          <c:order val="1"/>
          <c:tx>
            <c:strRef>
              <c:f>Feuil1!$I$60</c:f>
              <c:strCache>
                <c:ptCount val="1"/>
                <c:pt idx="0">
                  <c:v>Chretien</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invertIfNegative val="0"/>
          <c:dLbls>
            <c:dLbl>
              <c:idx val="2"/>
              <c:layout>
                <c:manualLayout>
                  <c:x val="2.205071664829107E-3"/>
                  <c:y val="4.14078674948240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8AD-4677-BE77-7F632058B617}"/>
                </c:ext>
              </c:extLst>
            </c:dLbl>
            <c:spPr>
              <a:noFill/>
              <a:ln>
                <a:noFill/>
              </a:ln>
              <a:effectLst/>
            </c:spPr>
            <c:txPr>
              <a:bodyPr/>
              <a:lstStyle/>
              <a:p>
                <a:pPr>
                  <a:defRPr sz="800">
                    <a:latin typeface="Calibri Light" panose="020F0302020204030204" pitchFamily="34" charset="0"/>
                    <a:cs typeface="Calibri Light" panose="020F0302020204030204" pitchFamily="34"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Feuil1!$J$58:$O$58</c:f>
              <c:strCache>
                <c:ptCount val="6"/>
                <c:pt idx="0">
                  <c:v>Fortement d'accord</c:v>
                </c:pt>
                <c:pt idx="1">
                  <c:v>D'accord</c:v>
                </c:pt>
                <c:pt idx="2">
                  <c:v>Neutre</c:v>
                </c:pt>
                <c:pt idx="3">
                  <c:v>Fortement en désaccord</c:v>
                </c:pt>
                <c:pt idx="4">
                  <c:v>Pas d'accord</c:v>
                </c:pt>
                <c:pt idx="5">
                  <c:v>Ne sait pas/refuse de répondre</c:v>
                </c:pt>
              </c:strCache>
            </c:strRef>
          </c:cat>
          <c:val>
            <c:numRef>
              <c:f>Feuil1!$J$60:$O$60</c:f>
              <c:numCache>
                <c:formatCode>0.00%</c:formatCode>
                <c:ptCount val="6"/>
                <c:pt idx="0">
                  <c:v>0.156</c:v>
                </c:pt>
                <c:pt idx="1">
                  <c:v>0.40600000000000003</c:v>
                </c:pt>
                <c:pt idx="2">
                  <c:v>3.1E-2</c:v>
                </c:pt>
                <c:pt idx="3">
                  <c:v>6.3E-2</c:v>
                </c:pt>
                <c:pt idx="4">
                  <c:v>0.34399999999999997</c:v>
                </c:pt>
                <c:pt idx="5">
                  <c:v>0</c:v>
                </c:pt>
              </c:numCache>
            </c:numRef>
          </c:val>
          <c:extLst xmlns:c16r2="http://schemas.microsoft.com/office/drawing/2015/06/chart">
            <c:ext xmlns:c16="http://schemas.microsoft.com/office/drawing/2014/chart" uri="{C3380CC4-5D6E-409C-BE32-E72D297353CC}">
              <c16:uniqueId val="{00000002-E8AD-4677-BE77-7F632058B617}"/>
            </c:ext>
          </c:extLst>
        </c:ser>
        <c:ser>
          <c:idx val="2"/>
          <c:order val="2"/>
          <c:tx>
            <c:strRef>
              <c:f>Feuil1!$I$61</c:f>
              <c:strCache>
                <c:ptCount val="1"/>
                <c:pt idx="0">
                  <c:v>Athée</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8AD-4677-BE77-7F632058B617}"/>
                </c:ext>
              </c:extLst>
            </c:dLbl>
            <c:spPr>
              <a:noFill/>
              <a:ln>
                <a:noFill/>
              </a:ln>
              <a:effectLst/>
            </c:spPr>
            <c:txPr>
              <a:bodyPr/>
              <a:lstStyle/>
              <a:p>
                <a:pPr>
                  <a:defRPr sz="800">
                    <a:latin typeface="Calibri Light" panose="020F0302020204030204" pitchFamily="34" charset="0"/>
                    <a:cs typeface="Calibri Light" panose="020F0302020204030204" pitchFamily="34"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Feuil1!$J$58:$O$58</c:f>
              <c:strCache>
                <c:ptCount val="6"/>
                <c:pt idx="0">
                  <c:v>Fortement d'accord</c:v>
                </c:pt>
                <c:pt idx="1">
                  <c:v>D'accord</c:v>
                </c:pt>
                <c:pt idx="2">
                  <c:v>Neutre</c:v>
                </c:pt>
                <c:pt idx="3">
                  <c:v>Fortement en désaccord</c:v>
                </c:pt>
                <c:pt idx="4">
                  <c:v>Pas d'accord</c:v>
                </c:pt>
                <c:pt idx="5">
                  <c:v>Ne sait pas/refuse de répondre</c:v>
                </c:pt>
              </c:strCache>
            </c:strRef>
          </c:cat>
          <c:val>
            <c:numRef>
              <c:f>Feuil1!$J$61:$O$61</c:f>
              <c:numCache>
                <c:formatCode>0.00%</c:formatCode>
                <c:ptCount val="6"/>
                <c:pt idx="0">
                  <c:v>0</c:v>
                </c:pt>
                <c:pt idx="1">
                  <c:v>0.75</c:v>
                </c:pt>
                <c:pt idx="2">
                  <c:v>0</c:v>
                </c:pt>
                <c:pt idx="3">
                  <c:v>0.25</c:v>
                </c:pt>
                <c:pt idx="4">
                  <c:v>0</c:v>
                </c:pt>
                <c:pt idx="5">
                  <c:v>0</c:v>
                </c:pt>
              </c:numCache>
            </c:numRef>
          </c:val>
          <c:extLst xmlns:c16r2="http://schemas.microsoft.com/office/drawing/2015/06/chart">
            <c:ext xmlns:c16="http://schemas.microsoft.com/office/drawing/2014/chart" uri="{C3380CC4-5D6E-409C-BE32-E72D297353CC}">
              <c16:uniqueId val="{00000004-E8AD-4677-BE77-7F632058B617}"/>
            </c:ext>
          </c:extLst>
        </c:ser>
        <c:dLbls>
          <c:showLegendKey val="0"/>
          <c:showVal val="1"/>
          <c:showCatName val="0"/>
          <c:showSerName val="0"/>
          <c:showPercent val="0"/>
          <c:showBubbleSize val="0"/>
        </c:dLbls>
        <c:gapWidth val="95"/>
        <c:gapDepth val="95"/>
        <c:shape val="cylinder"/>
        <c:axId val="382062592"/>
        <c:axId val="382064128"/>
        <c:axId val="0"/>
      </c:bar3DChart>
      <c:catAx>
        <c:axId val="382062592"/>
        <c:scaling>
          <c:orientation val="minMax"/>
        </c:scaling>
        <c:delete val="0"/>
        <c:axPos val="b"/>
        <c:numFmt formatCode="General" sourceLinked="0"/>
        <c:majorTickMark val="none"/>
        <c:minorTickMark val="none"/>
        <c:tickLblPos val="nextTo"/>
        <c:txPr>
          <a:bodyPr/>
          <a:lstStyle/>
          <a:p>
            <a:pPr>
              <a:defRPr sz="800">
                <a:latin typeface="Calibri Light" panose="020F0302020204030204" pitchFamily="34" charset="0"/>
                <a:cs typeface="Calibri Light" panose="020F0302020204030204" pitchFamily="34" charset="0"/>
              </a:defRPr>
            </a:pPr>
            <a:endParaRPr lang="fr-FR"/>
          </a:p>
        </c:txPr>
        <c:crossAx val="382064128"/>
        <c:crosses val="autoZero"/>
        <c:auto val="1"/>
        <c:lblAlgn val="ctr"/>
        <c:lblOffset val="100"/>
        <c:noMultiLvlLbl val="0"/>
      </c:catAx>
      <c:valAx>
        <c:axId val="382064128"/>
        <c:scaling>
          <c:orientation val="minMax"/>
        </c:scaling>
        <c:delete val="1"/>
        <c:axPos val="l"/>
        <c:numFmt formatCode="0.00%" sourceLinked="1"/>
        <c:majorTickMark val="out"/>
        <c:minorTickMark val="none"/>
        <c:tickLblPos val="nextTo"/>
        <c:crossAx val="382062592"/>
        <c:crosses val="autoZero"/>
        <c:crossBetween val="between"/>
      </c:valAx>
    </c:plotArea>
    <c:legend>
      <c:legendPos val="t"/>
      <c:overlay val="0"/>
      <c:txPr>
        <a:bodyPr/>
        <a:lstStyle/>
        <a:p>
          <a:pPr>
            <a:defRPr sz="800">
              <a:latin typeface="Calibri Light" panose="020F0302020204030204" pitchFamily="34" charset="0"/>
              <a:cs typeface="Calibri Light" panose="020F0302020204030204" pitchFamily="34" charset="0"/>
            </a:defRPr>
          </a:pPr>
          <a:endParaRPr lang="fr-FR"/>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800"/>
              <a:t>Selon vous une femme peut-elle décider du nombre d'enfants qu'elle doit avoir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Feuil1!$H$90</c:f>
              <c:strCache>
                <c:ptCount val="1"/>
                <c:pt idx="0">
                  <c:v>Fortement d'accord</c:v>
                </c:pt>
              </c:strCache>
            </c:strRef>
          </c:tx>
          <c:invertIfNegative val="0"/>
          <c:dLbls>
            <c:spPr>
              <a:noFill/>
              <a:ln>
                <a:noFill/>
              </a:ln>
              <a:effectLst/>
            </c:spPr>
            <c:txPr>
              <a:bodyPr/>
              <a:lstStyle/>
              <a:p>
                <a:pPr>
                  <a:defRPr sz="7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Feuil1!$G$91:$G$97</c:f>
              <c:strCache>
                <c:ptCount val="7"/>
                <c:pt idx="0">
                  <c:v>Non réponse</c:v>
                </c:pt>
                <c:pt idx="1">
                  <c:v>Niveau supérieur</c:v>
                </c:pt>
                <c:pt idx="2">
                  <c:v>Niveau secondaire</c:v>
                </c:pt>
                <c:pt idx="3">
                  <c:v>Niveau élémentaire</c:v>
                </c:pt>
                <c:pt idx="4">
                  <c:v>Non scolarisé</c:v>
                </c:pt>
                <c:pt idx="5">
                  <c:v>Ecole coranique</c:v>
                </c:pt>
                <c:pt idx="6">
                  <c:v>Enseignement arabe</c:v>
                </c:pt>
              </c:strCache>
            </c:strRef>
          </c:cat>
          <c:val>
            <c:numRef>
              <c:f>Feuil1!$H$91:$H$97</c:f>
              <c:numCache>
                <c:formatCode>0.00%</c:formatCode>
                <c:ptCount val="7"/>
                <c:pt idx="0">
                  <c:v>7.6999999999999999E-2</c:v>
                </c:pt>
                <c:pt idx="1">
                  <c:v>0.13600000000000001</c:v>
                </c:pt>
                <c:pt idx="2">
                  <c:v>0.19700000000000001</c:v>
                </c:pt>
                <c:pt idx="3">
                  <c:v>2.7E-2</c:v>
                </c:pt>
                <c:pt idx="4">
                  <c:v>6.0999999999999999E-2</c:v>
                </c:pt>
                <c:pt idx="5">
                  <c:v>0</c:v>
                </c:pt>
                <c:pt idx="6">
                  <c:v>7.0999999999999994E-2</c:v>
                </c:pt>
              </c:numCache>
            </c:numRef>
          </c:val>
          <c:extLst xmlns:c16r2="http://schemas.microsoft.com/office/drawing/2015/06/chart">
            <c:ext xmlns:c16="http://schemas.microsoft.com/office/drawing/2014/chart" uri="{C3380CC4-5D6E-409C-BE32-E72D297353CC}">
              <c16:uniqueId val="{00000000-9A25-4E07-8ACD-88E3DEB3528B}"/>
            </c:ext>
          </c:extLst>
        </c:ser>
        <c:ser>
          <c:idx val="1"/>
          <c:order val="1"/>
          <c:tx>
            <c:strRef>
              <c:f>Feuil1!$I$90</c:f>
              <c:strCache>
                <c:ptCount val="1"/>
                <c:pt idx="0">
                  <c:v>D'accord</c:v>
                </c:pt>
              </c:strCache>
            </c:strRef>
          </c:tx>
          <c:invertIfNegative val="0"/>
          <c:dLbls>
            <c:spPr>
              <a:noFill/>
              <a:ln>
                <a:noFill/>
              </a:ln>
              <a:effectLst/>
            </c:spPr>
            <c:txPr>
              <a:bodyPr/>
              <a:lstStyle/>
              <a:p>
                <a:pPr>
                  <a:defRPr sz="800">
                    <a:latin typeface="Calibri Light" panose="020F0302020204030204" pitchFamily="34" charset="0"/>
                    <a:cs typeface="Calibri Light" panose="020F0302020204030204" pitchFamily="34"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Feuil1!$G$91:$G$97</c:f>
              <c:strCache>
                <c:ptCount val="7"/>
                <c:pt idx="0">
                  <c:v>Non réponse</c:v>
                </c:pt>
                <c:pt idx="1">
                  <c:v>Niveau supérieur</c:v>
                </c:pt>
                <c:pt idx="2">
                  <c:v>Niveau secondaire</c:v>
                </c:pt>
                <c:pt idx="3">
                  <c:v>Niveau élémentaire</c:v>
                </c:pt>
                <c:pt idx="4">
                  <c:v>Non scolarisé</c:v>
                </c:pt>
                <c:pt idx="5">
                  <c:v>Ecole coranique</c:v>
                </c:pt>
                <c:pt idx="6">
                  <c:v>Enseignement arabe</c:v>
                </c:pt>
              </c:strCache>
            </c:strRef>
          </c:cat>
          <c:val>
            <c:numRef>
              <c:f>Feuil1!$I$91:$I$97</c:f>
              <c:numCache>
                <c:formatCode>0.00%</c:formatCode>
                <c:ptCount val="7"/>
                <c:pt idx="0">
                  <c:v>0.154</c:v>
                </c:pt>
                <c:pt idx="1">
                  <c:v>0.24199999999999999</c:v>
                </c:pt>
                <c:pt idx="2">
                  <c:v>0.21099999999999999</c:v>
                </c:pt>
                <c:pt idx="3">
                  <c:v>0.108</c:v>
                </c:pt>
                <c:pt idx="4">
                  <c:v>0.21199999999999999</c:v>
                </c:pt>
                <c:pt idx="5">
                  <c:v>0.125</c:v>
                </c:pt>
                <c:pt idx="6">
                  <c:v>7.0999999999999994E-2</c:v>
                </c:pt>
              </c:numCache>
            </c:numRef>
          </c:val>
          <c:extLst xmlns:c16r2="http://schemas.microsoft.com/office/drawing/2015/06/chart">
            <c:ext xmlns:c16="http://schemas.microsoft.com/office/drawing/2014/chart" uri="{C3380CC4-5D6E-409C-BE32-E72D297353CC}">
              <c16:uniqueId val="{00000001-9A25-4E07-8ACD-88E3DEB3528B}"/>
            </c:ext>
          </c:extLst>
        </c:ser>
        <c:ser>
          <c:idx val="2"/>
          <c:order val="2"/>
          <c:tx>
            <c:strRef>
              <c:f>Feuil1!$J$90</c:f>
              <c:strCache>
                <c:ptCount val="1"/>
                <c:pt idx="0">
                  <c:v>Neutre</c:v>
                </c:pt>
              </c:strCache>
            </c:strRef>
          </c:tx>
          <c:invertIfNegative val="0"/>
          <c:dLbls>
            <c:spPr>
              <a:noFill/>
              <a:ln>
                <a:noFill/>
              </a:ln>
              <a:effectLst/>
            </c:spPr>
            <c:txPr>
              <a:bodyPr/>
              <a:lstStyle/>
              <a:p>
                <a:pPr>
                  <a:defRPr sz="6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Feuil1!$G$91:$G$97</c:f>
              <c:strCache>
                <c:ptCount val="7"/>
                <c:pt idx="0">
                  <c:v>Non réponse</c:v>
                </c:pt>
                <c:pt idx="1">
                  <c:v>Niveau supérieur</c:v>
                </c:pt>
                <c:pt idx="2">
                  <c:v>Niveau secondaire</c:v>
                </c:pt>
                <c:pt idx="3">
                  <c:v>Niveau élémentaire</c:v>
                </c:pt>
                <c:pt idx="4">
                  <c:v>Non scolarisé</c:v>
                </c:pt>
                <c:pt idx="5">
                  <c:v>Ecole coranique</c:v>
                </c:pt>
                <c:pt idx="6">
                  <c:v>Enseignement arabe</c:v>
                </c:pt>
              </c:strCache>
            </c:strRef>
          </c:cat>
          <c:val>
            <c:numRef>
              <c:f>Feuil1!$J$91:$J$97</c:f>
              <c:numCache>
                <c:formatCode>0.00%</c:formatCode>
                <c:ptCount val="7"/>
                <c:pt idx="0">
                  <c:v>7.6999999999999999E-2</c:v>
                </c:pt>
                <c:pt idx="1">
                  <c:v>9.0999999999999998E-2</c:v>
                </c:pt>
                <c:pt idx="2">
                  <c:v>7.0000000000000007E-2</c:v>
                </c:pt>
                <c:pt idx="3">
                  <c:v>5.3999999999999999E-2</c:v>
                </c:pt>
                <c:pt idx="4">
                  <c:v>0.03</c:v>
                </c:pt>
                <c:pt idx="5">
                  <c:v>0</c:v>
                </c:pt>
                <c:pt idx="6">
                  <c:v>0</c:v>
                </c:pt>
              </c:numCache>
            </c:numRef>
          </c:val>
          <c:extLst xmlns:c16r2="http://schemas.microsoft.com/office/drawing/2015/06/chart">
            <c:ext xmlns:c16="http://schemas.microsoft.com/office/drawing/2014/chart" uri="{C3380CC4-5D6E-409C-BE32-E72D297353CC}">
              <c16:uniqueId val="{00000002-9A25-4E07-8ACD-88E3DEB3528B}"/>
            </c:ext>
          </c:extLst>
        </c:ser>
        <c:ser>
          <c:idx val="3"/>
          <c:order val="3"/>
          <c:tx>
            <c:strRef>
              <c:f>Feuil1!$K$90</c:f>
              <c:strCache>
                <c:ptCount val="1"/>
                <c:pt idx="0">
                  <c:v>Fortement en désaccord</c:v>
                </c:pt>
              </c:strCache>
            </c:strRef>
          </c:tx>
          <c:invertIfNegative val="0"/>
          <c:dLbls>
            <c:spPr>
              <a:noFill/>
              <a:ln>
                <a:noFill/>
              </a:ln>
              <a:effectLst/>
            </c:spPr>
            <c:txPr>
              <a:bodyPr/>
              <a:lstStyle/>
              <a:p>
                <a:pPr>
                  <a:defRPr sz="8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Feuil1!$G$91:$G$97</c:f>
              <c:strCache>
                <c:ptCount val="7"/>
                <c:pt idx="0">
                  <c:v>Non réponse</c:v>
                </c:pt>
                <c:pt idx="1">
                  <c:v>Niveau supérieur</c:v>
                </c:pt>
                <c:pt idx="2">
                  <c:v>Niveau secondaire</c:v>
                </c:pt>
                <c:pt idx="3">
                  <c:v>Niveau élémentaire</c:v>
                </c:pt>
                <c:pt idx="4">
                  <c:v>Non scolarisé</c:v>
                </c:pt>
                <c:pt idx="5">
                  <c:v>Ecole coranique</c:v>
                </c:pt>
                <c:pt idx="6">
                  <c:v>Enseignement arabe</c:v>
                </c:pt>
              </c:strCache>
            </c:strRef>
          </c:cat>
          <c:val>
            <c:numRef>
              <c:f>Feuil1!$K$91:$K$97</c:f>
              <c:numCache>
                <c:formatCode>0.00%</c:formatCode>
                <c:ptCount val="7"/>
                <c:pt idx="0">
                  <c:v>0.38500000000000001</c:v>
                </c:pt>
                <c:pt idx="1">
                  <c:v>0.19700000000000001</c:v>
                </c:pt>
                <c:pt idx="2">
                  <c:v>0.26800000000000002</c:v>
                </c:pt>
                <c:pt idx="3">
                  <c:v>0.29699999999999999</c:v>
                </c:pt>
                <c:pt idx="4">
                  <c:v>0.36399999999999999</c:v>
                </c:pt>
                <c:pt idx="5">
                  <c:v>0.625</c:v>
                </c:pt>
                <c:pt idx="6">
                  <c:v>0.5</c:v>
                </c:pt>
              </c:numCache>
            </c:numRef>
          </c:val>
          <c:extLst xmlns:c16r2="http://schemas.microsoft.com/office/drawing/2015/06/chart">
            <c:ext xmlns:c16="http://schemas.microsoft.com/office/drawing/2014/chart" uri="{C3380CC4-5D6E-409C-BE32-E72D297353CC}">
              <c16:uniqueId val="{00000003-9A25-4E07-8ACD-88E3DEB3528B}"/>
            </c:ext>
          </c:extLst>
        </c:ser>
        <c:ser>
          <c:idx val="4"/>
          <c:order val="4"/>
          <c:tx>
            <c:strRef>
              <c:f>Feuil1!$L$90</c:f>
              <c:strCache>
                <c:ptCount val="1"/>
                <c:pt idx="0">
                  <c:v>Pas d'accord</c:v>
                </c:pt>
              </c:strCache>
            </c:strRef>
          </c:tx>
          <c:invertIfNegative val="0"/>
          <c:dLbls>
            <c:spPr>
              <a:noFill/>
              <a:ln>
                <a:noFill/>
              </a:ln>
              <a:effectLst/>
            </c:spPr>
            <c:txPr>
              <a:bodyPr/>
              <a:lstStyle/>
              <a:p>
                <a:pPr>
                  <a:defRPr sz="800">
                    <a:latin typeface="Calibri Light" panose="020F0302020204030204" pitchFamily="34" charset="0"/>
                    <a:cs typeface="Calibri Light" panose="020F0302020204030204" pitchFamily="34"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Feuil1!$G$91:$G$97</c:f>
              <c:strCache>
                <c:ptCount val="7"/>
                <c:pt idx="0">
                  <c:v>Non réponse</c:v>
                </c:pt>
                <c:pt idx="1">
                  <c:v>Niveau supérieur</c:v>
                </c:pt>
                <c:pt idx="2">
                  <c:v>Niveau secondaire</c:v>
                </c:pt>
                <c:pt idx="3">
                  <c:v>Niveau élémentaire</c:v>
                </c:pt>
                <c:pt idx="4">
                  <c:v>Non scolarisé</c:v>
                </c:pt>
                <c:pt idx="5">
                  <c:v>Ecole coranique</c:v>
                </c:pt>
                <c:pt idx="6">
                  <c:v>Enseignement arabe</c:v>
                </c:pt>
              </c:strCache>
            </c:strRef>
          </c:cat>
          <c:val>
            <c:numRef>
              <c:f>Feuil1!$L$91:$L$97</c:f>
              <c:numCache>
                <c:formatCode>0.00%</c:formatCode>
                <c:ptCount val="7"/>
                <c:pt idx="0">
                  <c:v>0.23100000000000001</c:v>
                </c:pt>
                <c:pt idx="1">
                  <c:v>0.318</c:v>
                </c:pt>
                <c:pt idx="2">
                  <c:v>0.23899999999999999</c:v>
                </c:pt>
                <c:pt idx="3">
                  <c:v>0.51400000000000001</c:v>
                </c:pt>
                <c:pt idx="4">
                  <c:v>0.33300000000000002</c:v>
                </c:pt>
                <c:pt idx="5">
                  <c:v>0.219</c:v>
                </c:pt>
                <c:pt idx="6">
                  <c:v>0.35699999999999998</c:v>
                </c:pt>
              </c:numCache>
            </c:numRef>
          </c:val>
          <c:extLst xmlns:c16r2="http://schemas.microsoft.com/office/drawing/2015/06/chart">
            <c:ext xmlns:c16="http://schemas.microsoft.com/office/drawing/2014/chart" uri="{C3380CC4-5D6E-409C-BE32-E72D297353CC}">
              <c16:uniqueId val="{00000004-9A25-4E07-8ACD-88E3DEB3528B}"/>
            </c:ext>
          </c:extLst>
        </c:ser>
        <c:ser>
          <c:idx val="5"/>
          <c:order val="5"/>
          <c:tx>
            <c:strRef>
              <c:f>Feuil1!$M$90</c:f>
              <c:strCache>
                <c:ptCount val="1"/>
                <c:pt idx="0">
                  <c:v>Ne sait pas/refuse de répondre</c:v>
                </c:pt>
              </c:strCache>
            </c:strRef>
          </c:tx>
          <c:invertIfNegative val="0"/>
          <c:dLbls>
            <c:spPr>
              <a:noFill/>
              <a:ln>
                <a:noFill/>
              </a:ln>
              <a:effectLst/>
            </c:spPr>
            <c:txPr>
              <a:bodyPr/>
              <a:lstStyle/>
              <a:p>
                <a:pPr>
                  <a:defRPr sz="800">
                    <a:latin typeface="Calibri Light" panose="020F0302020204030204" pitchFamily="34" charset="0"/>
                    <a:cs typeface="Calibri Light" panose="020F0302020204030204" pitchFamily="34"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Feuil1!$G$91:$G$97</c:f>
              <c:strCache>
                <c:ptCount val="7"/>
                <c:pt idx="0">
                  <c:v>Non réponse</c:v>
                </c:pt>
                <c:pt idx="1">
                  <c:v>Niveau supérieur</c:v>
                </c:pt>
                <c:pt idx="2">
                  <c:v>Niveau secondaire</c:v>
                </c:pt>
                <c:pt idx="3">
                  <c:v>Niveau élémentaire</c:v>
                </c:pt>
                <c:pt idx="4">
                  <c:v>Non scolarisé</c:v>
                </c:pt>
                <c:pt idx="5">
                  <c:v>Ecole coranique</c:v>
                </c:pt>
                <c:pt idx="6">
                  <c:v>Enseignement arabe</c:v>
                </c:pt>
              </c:strCache>
            </c:strRef>
          </c:cat>
          <c:val>
            <c:numRef>
              <c:f>Feuil1!$M$91:$M$97</c:f>
              <c:numCache>
                <c:formatCode>0.00%</c:formatCode>
                <c:ptCount val="7"/>
                <c:pt idx="0">
                  <c:v>7.6999999999999999E-2</c:v>
                </c:pt>
                <c:pt idx="1">
                  <c:v>1.4999999999999999E-2</c:v>
                </c:pt>
                <c:pt idx="2">
                  <c:v>1.4E-2</c:v>
                </c:pt>
                <c:pt idx="3">
                  <c:v>0</c:v>
                </c:pt>
                <c:pt idx="4">
                  <c:v>0</c:v>
                </c:pt>
                <c:pt idx="5">
                  <c:v>3.1E-2</c:v>
                </c:pt>
                <c:pt idx="6">
                  <c:v>0</c:v>
                </c:pt>
              </c:numCache>
            </c:numRef>
          </c:val>
          <c:extLst xmlns:c16r2="http://schemas.microsoft.com/office/drawing/2015/06/chart">
            <c:ext xmlns:c16="http://schemas.microsoft.com/office/drawing/2014/chart" uri="{C3380CC4-5D6E-409C-BE32-E72D297353CC}">
              <c16:uniqueId val="{00000005-9A25-4E07-8ACD-88E3DEB3528B}"/>
            </c:ext>
          </c:extLst>
        </c:ser>
        <c:dLbls>
          <c:showLegendKey val="0"/>
          <c:showVal val="1"/>
          <c:showCatName val="0"/>
          <c:showSerName val="0"/>
          <c:showPercent val="0"/>
          <c:showBubbleSize val="0"/>
        </c:dLbls>
        <c:gapWidth val="150"/>
        <c:shape val="cylinder"/>
        <c:axId val="382163584"/>
        <c:axId val="382210432"/>
        <c:axId val="0"/>
      </c:bar3DChart>
      <c:catAx>
        <c:axId val="382163584"/>
        <c:scaling>
          <c:orientation val="minMax"/>
        </c:scaling>
        <c:delete val="0"/>
        <c:axPos val="b"/>
        <c:numFmt formatCode="General" sourceLinked="0"/>
        <c:majorTickMark val="none"/>
        <c:minorTickMark val="none"/>
        <c:tickLblPos val="nextTo"/>
        <c:txPr>
          <a:bodyPr/>
          <a:lstStyle/>
          <a:p>
            <a:pPr>
              <a:defRPr sz="800"/>
            </a:pPr>
            <a:endParaRPr lang="fr-FR"/>
          </a:p>
        </c:txPr>
        <c:crossAx val="382210432"/>
        <c:crosses val="autoZero"/>
        <c:auto val="1"/>
        <c:lblAlgn val="ctr"/>
        <c:lblOffset val="100"/>
        <c:noMultiLvlLbl val="0"/>
      </c:catAx>
      <c:valAx>
        <c:axId val="382210432"/>
        <c:scaling>
          <c:orientation val="minMax"/>
        </c:scaling>
        <c:delete val="1"/>
        <c:axPos val="l"/>
        <c:numFmt formatCode="0.00%" sourceLinked="1"/>
        <c:majorTickMark val="out"/>
        <c:minorTickMark val="none"/>
        <c:tickLblPos val="nextTo"/>
        <c:crossAx val="382163584"/>
        <c:crosses val="autoZero"/>
        <c:crossBetween val="between"/>
      </c:valAx>
    </c:plotArea>
    <c:legend>
      <c:legendPos val="t"/>
      <c:overlay val="0"/>
      <c:txPr>
        <a:bodyPr/>
        <a:lstStyle/>
        <a:p>
          <a:pPr>
            <a:defRPr sz="800"/>
          </a:pPr>
          <a:endParaRPr lang="fr-FR"/>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800"/>
              <a:t>Graphique</a:t>
            </a:r>
            <a:r>
              <a:rPr lang="fr-FR" sz="800" baseline="0"/>
              <a:t> et</a:t>
            </a:r>
            <a:r>
              <a:rPr lang="fr-FR" sz="800"/>
              <a:t>es-vous d'accord avec le fait que l'interruption de grossesse doit être une option pour une femme si la loi détermine qu'elle a été violée?</a:t>
            </a:r>
          </a:p>
        </c:rich>
      </c:tx>
      <c:overlay val="0"/>
    </c:title>
    <c:autoTitleDeleted val="0"/>
    <c:plotArea>
      <c:layout/>
      <c:pieChart>
        <c:varyColors val="1"/>
        <c:ser>
          <c:idx val="1"/>
          <c:order val="1"/>
          <c:explosion val="25"/>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1B31-4B17-AEA7-FACA926D1AA8}"/>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1B31-4B17-AEA7-FACA926D1AA8}"/>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1B31-4B17-AEA7-FACA926D1AA8}"/>
              </c:ext>
            </c:extLst>
          </c:dPt>
          <c:dPt>
            <c:idx val="4"/>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1B31-4B17-AEA7-FACA926D1AA8}"/>
              </c:ext>
            </c:extLst>
          </c:dPt>
          <c:dPt>
            <c:idx val="5"/>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1B31-4B17-AEA7-FACA926D1AA8}"/>
              </c:ext>
            </c:extLst>
          </c:dPt>
          <c:dLbls>
            <c:spPr>
              <a:noFill/>
              <a:ln>
                <a:noFill/>
              </a:ln>
              <a:effectLst/>
            </c:spPr>
            <c:txPr>
              <a:bodyPr/>
              <a:lstStyle/>
              <a:p>
                <a:pPr>
                  <a:defRPr sz="800"/>
                </a:pPr>
                <a:endParaRPr lang="fr-FR"/>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Feuil1!$E$128:$E$134</c:f>
              <c:strCache>
                <c:ptCount val="7"/>
                <c:pt idx="0">
                  <c:v>Non réponse</c:v>
                </c:pt>
                <c:pt idx="1">
                  <c:v>Fortement en désaccord</c:v>
                </c:pt>
                <c:pt idx="2">
                  <c:v>Pas d'accord</c:v>
                </c:pt>
                <c:pt idx="3">
                  <c:v>Neutre</c:v>
                </c:pt>
                <c:pt idx="4">
                  <c:v>D'accord</c:v>
                </c:pt>
                <c:pt idx="5">
                  <c:v>Fortement d'accord</c:v>
                </c:pt>
                <c:pt idx="6">
                  <c:v>A refusé de répondre</c:v>
                </c:pt>
              </c:strCache>
            </c:strRef>
          </c:cat>
          <c:val>
            <c:numRef>
              <c:f>Feuil1!$G$128:$G$134</c:f>
              <c:numCache>
                <c:formatCode>0.00%</c:formatCode>
                <c:ptCount val="7"/>
                <c:pt idx="0">
                  <c:v>4.0000000000000001E-3</c:v>
                </c:pt>
                <c:pt idx="1">
                  <c:v>0.35</c:v>
                </c:pt>
                <c:pt idx="2">
                  <c:v>0.38</c:v>
                </c:pt>
                <c:pt idx="3">
                  <c:v>3.4000000000000002E-2</c:v>
                </c:pt>
                <c:pt idx="4">
                  <c:v>0.15</c:v>
                </c:pt>
                <c:pt idx="5">
                  <c:v>6.4000000000000001E-2</c:v>
                </c:pt>
                <c:pt idx="6">
                  <c:v>1.9E-2</c:v>
                </c:pt>
              </c:numCache>
            </c:numRef>
          </c:val>
          <c:extLst xmlns:c16r2="http://schemas.microsoft.com/office/drawing/2015/06/chart">
            <c:ext xmlns:c16="http://schemas.microsoft.com/office/drawing/2014/chart" uri="{C3380CC4-5D6E-409C-BE32-E72D297353CC}">
              <c16:uniqueId val="{0000000A-1B31-4B17-AEA7-FACA926D1AA8}"/>
            </c:ext>
          </c:extLst>
        </c:ser>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Feuil1!$E$128:$E$134</c:f>
              <c:strCache>
                <c:ptCount val="7"/>
                <c:pt idx="0">
                  <c:v>Non réponse</c:v>
                </c:pt>
                <c:pt idx="1">
                  <c:v>Fortement en désaccord</c:v>
                </c:pt>
                <c:pt idx="2">
                  <c:v>Pas d'accord</c:v>
                </c:pt>
                <c:pt idx="3">
                  <c:v>Neutre</c:v>
                </c:pt>
                <c:pt idx="4">
                  <c:v>D'accord</c:v>
                </c:pt>
                <c:pt idx="5">
                  <c:v>Fortement d'accord</c:v>
                </c:pt>
                <c:pt idx="6">
                  <c:v>A refusé de répondre</c:v>
                </c:pt>
              </c:strCache>
            </c:strRef>
          </c:cat>
          <c:val>
            <c:numRef>
              <c:f>Feuil1!$F$128:$F$134</c:f>
            </c:numRef>
          </c:val>
          <c:extLst xmlns:c16r2="http://schemas.microsoft.com/office/drawing/2015/06/chart">
            <c:ext xmlns:c16="http://schemas.microsoft.com/office/drawing/2014/chart" uri="{C3380CC4-5D6E-409C-BE32-E72D297353CC}">
              <c16:uniqueId val="{0000000B-1B31-4B17-AEA7-FACA926D1AA8}"/>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0.71212170609821313"/>
          <c:y val="0.39192391785872499"/>
          <c:w val="0.27458548009367684"/>
          <c:h val="0.50332423510582047"/>
        </c:manualLayout>
      </c:layout>
      <c:overlay val="0"/>
      <c:txPr>
        <a:bodyPr/>
        <a:lstStyle/>
        <a:p>
          <a:pPr>
            <a:defRPr sz="800"/>
          </a:pPr>
          <a:endParaRPr lang="fr-FR"/>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700"/>
              <a:t>Graphique</a:t>
            </a:r>
            <a:r>
              <a:rPr lang="fr-FR" sz="700" baseline="0"/>
              <a:t> :Êtes-vous d'accord avec le fait que l'interruption de grossesse soit légale si la grossesse est la conséquence d'un inceste </a:t>
            </a:r>
            <a:endParaRPr lang="fr-FR" sz="700"/>
          </a:p>
        </c:rich>
      </c:tx>
      <c:overlay val="0"/>
    </c:title>
    <c:autoTitleDeleted val="0"/>
    <c:plotArea>
      <c:layout/>
      <c:doughnutChart>
        <c:varyColors val="1"/>
        <c:ser>
          <c:idx val="1"/>
          <c:order val="1"/>
          <c:explosion val="27"/>
          <c:dPt>
            <c:idx val="0"/>
            <c:bubble3D val="0"/>
            <c:spPr>
              <a:solidFill>
                <a:schemeClr val="lt1"/>
              </a:solidFill>
              <a:ln w="25400" cap="flat" cmpd="sng" algn="ctr">
                <a:solidFill>
                  <a:schemeClr val="accent2"/>
                </a:solidFill>
                <a:prstDash val="solid"/>
              </a:ln>
              <a:effectLst/>
            </c:spPr>
            <c:extLst xmlns:c16r2="http://schemas.microsoft.com/office/drawing/2015/06/chart">
              <c:ext xmlns:c16="http://schemas.microsoft.com/office/drawing/2014/chart" uri="{C3380CC4-5D6E-409C-BE32-E72D297353CC}">
                <c16:uniqueId val="{00000001-8329-46FF-A9EB-58CE1FC29D6B}"/>
              </c:ext>
            </c:extLst>
          </c:dPt>
          <c:dPt>
            <c:idx val="1"/>
            <c:bubble3D val="0"/>
            <c:spPr>
              <a:solidFill>
                <a:schemeClr val="lt1"/>
              </a:solidFill>
              <a:ln w="25400" cap="flat" cmpd="sng" algn="ctr">
                <a:solidFill>
                  <a:schemeClr val="accent6"/>
                </a:solidFill>
                <a:prstDash val="solid"/>
              </a:ln>
              <a:effectLst/>
            </c:spPr>
            <c:extLst xmlns:c16r2="http://schemas.microsoft.com/office/drawing/2015/06/chart">
              <c:ext xmlns:c16="http://schemas.microsoft.com/office/drawing/2014/chart" uri="{C3380CC4-5D6E-409C-BE32-E72D297353CC}">
                <c16:uniqueId val="{00000003-8329-46FF-A9EB-58CE1FC29D6B}"/>
              </c:ext>
            </c:extLst>
          </c:dPt>
          <c:dPt>
            <c:idx val="2"/>
            <c:bubble3D val="0"/>
            <c:spPr>
              <a:solidFill>
                <a:schemeClr val="lt1"/>
              </a:solidFill>
              <a:ln w="25400" cap="flat" cmpd="sng" algn="ctr">
                <a:solidFill>
                  <a:schemeClr val="accent3"/>
                </a:solidFill>
                <a:prstDash val="solid"/>
              </a:ln>
              <a:effectLst/>
            </c:spPr>
            <c:extLst xmlns:c16r2="http://schemas.microsoft.com/office/drawing/2015/06/chart">
              <c:ext xmlns:c16="http://schemas.microsoft.com/office/drawing/2014/chart" uri="{C3380CC4-5D6E-409C-BE32-E72D297353CC}">
                <c16:uniqueId val="{00000005-8329-46FF-A9EB-58CE1FC29D6B}"/>
              </c:ext>
            </c:extLst>
          </c:dPt>
          <c:dPt>
            <c:idx val="3"/>
            <c:bubble3D val="0"/>
            <c:spPr>
              <a:solidFill>
                <a:schemeClr val="lt1"/>
              </a:solidFill>
              <a:ln w="25400" cap="flat" cmpd="sng" algn="ctr">
                <a:solidFill>
                  <a:schemeClr val="accent4"/>
                </a:solidFill>
                <a:prstDash val="solid"/>
              </a:ln>
              <a:effectLst/>
            </c:spPr>
            <c:extLst xmlns:c16r2="http://schemas.microsoft.com/office/drawing/2015/06/chart">
              <c:ext xmlns:c16="http://schemas.microsoft.com/office/drawing/2014/chart" uri="{C3380CC4-5D6E-409C-BE32-E72D297353CC}">
                <c16:uniqueId val="{00000007-8329-46FF-A9EB-58CE1FC29D6B}"/>
              </c:ext>
            </c:extLst>
          </c:dPt>
          <c:dPt>
            <c:idx val="4"/>
            <c:bubble3D val="0"/>
            <c:spPr>
              <a:solidFill>
                <a:schemeClr val="lt1"/>
              </a:solidFill>
              <a:ln w="25400" cap="flat" cmpd="sng" algn="ctr">
                <a:solidFill>
                  <a:schemeClr val="accent5"/>
                </a:solidFill>
                <a:prstDash val="solid"/>
              </a:ln>
              <a:effectLst/>
            </c:spPr>
            <c:extLst xmlns:c16r2="http://schemas.microsoft.com/office/drawing/2015/06/chart">
              <c:ext xmlns:c16="http://schemas.microsoft.com/office/drawing/2014/chart" uri="{C3380CC4-5D6E-409C-BE32-E72D297353CC}">
                <c16:uniqueId val="{00000009-8329-46FF-A9EB-58CE1FC29D6B}"/>
              </c:ext>
            </c:extLst>
          </c:dPt>
          <c:dLbls>
            <c:spPr>
              <a:noFill/>
              <a:ln>
                <a:noFill/>
              </a:ln>
              <a:effectLst/>
            </c:spPr>
            <c:txPr>
              <a:bodyPr/>
              <a:lstStyle/>
              <a:p>
                <a:pPr>
                  <a:defRPr sz="800"/>
                </a:pPr>
                <a:endParaRPr lang="fr-FR"/>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Feuil1!$F$55:$F$59</c:f>
              <c:strCache>
                <c:ptCount val="5"/>
                <c:pt idx="0">
                  <c:v>Fortement en désaccord</c:v>
                </c:pt>
                <c:pt idx="1">
                  <c:v>Pas d'accord</c:v>
                </c:pt>
                <c:pt idx="2">
                  <c:v>Neutre</c:v>
                </c:pt>
                <c:pt idx="3">
                  <c:v>D'accord</c:v>
                </c:pt>
                <c:pt idx="4">
                  <c:v>Fortement d'accord</c:v>
                </c:pt>
              </c:strCache>
            </c:strRef>
          </c:cat>
          <c:val>
            <c:numRef>
              <c:f>Feuil1!$H$55:$H$59</c:f>
              <c:numCache>
                <c:formatCode>0.00%</c:formatCode>
                <c:ptCount val="5"/>
                <c:pt idx="0">
                  <c:v>0.32</c:v>
                </c:pt>
                <c:pt idx="1">
                  <c:v>0.26300000000000001</c:v>
                </c:pt>
                <c:pt idx="2">
                  <c:v>4.9000000000000002E-2</c:v>
                </c:pt>
                <c:pt idx="3">
                  <c:v>0.23300000000000001</c:v>
                </c:pt>
                <c:pt idx="4">
                  <c:v>9.4E-2</c:v>
                </c:pt>
              </c:numCache>
            </c:numRef>
          </c:val>
          <c:extLst xmlns:c16r2="http://schemas.microsoft.com/office/drawing/2015/06/chart">
            <c:ext xmlns:c16="http://schemas.microsoft.com/office/drawing/2014/chart" uri="{C3380CC4-5D6E-409C-BE32-E72D297353CC}">
              <c16:uniqueId val="{0000000A-8329-46FF-A9EB-58CE1FC29D6B}"/>
            </c:ext>
          </c:extLst>
        </c:ser>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Feuil1!$F$55:$F$59</c:f>
              <c:strCache>
                <c:ptCount val="5"/>
                <c:pt idx="0">
                  <c:v>Fortement en désaccord</c:v>
                </c:pt>
                <c:pt idx="1">
                  <c:v>Pas d'accord</c:v>
                </c:pt>
                <c:pt idx="2">
                  <c:v>Neutre</c:v>
                </c:pt>
                <c:pt idx="3">
                  <c:v>D'accord</c:v>
                </c:pt>
                <c:pt idx="4">
                  <c:v>Fortement d'accord</c:v>
                </c:pt>
              </c:strCache>
            </c:strRef>
          </c:cat>
          <c:val>
            <c:numRef>
              <c:f>Feuil1!$G$55:$G$59</c:f>
            </c:numRef>
          </c:val>
          <c:extLst xmlns:c16r2="http://schemas.microsoft.com/office/drawing/2015/06/chart">
            <c:ext xmlns:c16="http://schemas.microsoft.com/office/drawing/2014/chart" uri="{C3380CC4-5D6E-409C-BE32-E72D297353CC}">
              <c16:uniqueId val="{0000000B-8329-46FF-A9EB-58CE1FC29D6B}"/>
            </c:ext>
          </c:extLst>
        </c:ser>
        <c:dLbls>
          <c:showLegendKey val="0"/>
          <c:showVal val="0"/>
          <c:showCatName val="0"/>
          <c:showSerName val="0"/>
          <c:showPercent val="1"/>
          <c:showBubbleSize val="0"/>
          <c:showLeaderLines val="1"/>
        </c:dLbls>
        <c:firstSliceAng val="0"/>
        <c:holeSize val="50"/>
      </c:doughnutChart>
    </c:plotArea>
    <c:legend>
      <c:legendPos val="t"/>
      <c:overlay val="0"/>
      <c:txPr>
        <a:bodyPr/>
        <a:lstStyle/>
        <a:p>
          <a:pPr>
            <a:defRPr sz="800"/>
          </a:pPr>
          <a:endParaRPr lang="fr-FR"/>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800"/>
              <a:t>Graphique  Etes-vous d'accord avec le fait que l'interruption de grossesse soit légale si la grossesse est la conséquence d'un inceste? </a:t>
            </a:r>
          </a:p>
        </c:rich>
      </c:tx>
      <c:layout>
        <c:manualLayout>
          <c:xMode val="edge"/>
          <c:yMode val="edge"/>
          <c:x val="0.22273609273966927"/>
          <c:y val="3.6418816388467376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2.231237322515213E-2"/>
          <c:y val="0.19079975541884522"/>
          <c:w val="0.95537525354969577"/>
          <c:h val="0.57081023746833548"/>
        </c:manualLayout>
      </c:layout>
      <c:bar3DChart>
        <c:barDir val="col"/>
        <c:grouping val="stacked"/>
        <c:varyColors val="0"/>
        <c:ser>
          <c:idx val="0"/>
          <c:order val="0"/>
          <c:tx>
            <c:strRef>
              <c:f>Feuil1!$B$28</c:f>
              <c:strCache>
                <c:ptCount val="1"/>
                <c:pt idx="0">
                  <c:v>Fortement en désaccord</c:v>
                </c:pt>
              </c:strCache>
            </c:strRef>
          </c:tx>
          <c:spPr>
            <a:solidFill>
              <a:schemeClr val="lt1"/>
            </a:solidFill>
            <a:ln w="25400" cap="flat" cmpd="sng" algn="ctr">
              <a:solidFill>
                <a:schemeClr val="accent2"/>
              </a:solidFill>
              <a:prstDash val="solid"/>
            </a:ln>
            <a:effectLst/>
          </c:spPr>
          <c:invertIfNegative val="0"/>
          <c:dLbls>
            <c:spPr>
              <a:noFill/>
              <a:ln>
                <a:noFill/>
              </a:ln>
              <a:effectLst/>
            </c:spPr>
            <c:txPr>
              <a:bodyPr/>
              <a:lstStyle/>
              <a:p>
                <a:pPr>
                  <a:defRPr sz="6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Feuil1!$C$27:$P$27</c:f>
              <c:strCache>
                <c:ptCount val="12"/>
                <c:pt idx="0">
                  <c:v>Imam</c:v>
                </c:pt>
                <c:pt idx="1">
                  <c:v>Guide religieux</c:v>
                </c:pt>
                <c:pt idx="2">
                  <c:v>Leader coutumier</c:v>
                </c:pt>
                <c:pt idx="3">
                  <c:v>Chef de quartier</c:v>
                </c:pt>
                <c:pt idx="4">
                  <c:v>Enseignant</c:v>
                </c:pt>
                <c:pt idx="5">
                  <c:v>Jeune homme</c:v>
                </c:pt>
                <c:pt idx="6">
                  <c:v>Jeune fille scolarisée</c:v>
                </c:pt>
                <c:pt idx="7">
                  <c:v>Jeune fille non scolarisée</c:v>
                </c:pt>
                <c:pt idx="8">
                  <c:v>Communicateur traditionnel</c:v>
                </c:pt>
                <c:pt idx="9">
                  <c:v>Grand-mère</c:v>
                </c:pt>
                <c:pt idx="10">
                  <c:v>Père de famille</c:v>
                </c:pt>
                <c:pt idx="11">
                  <c:v>Mère de famille</c:v>
                </c:pt>
              </c:strCache>
            </c:strRef>
          </c:cat>
          <c:val>
            <c:numRef>
              <c:f>Feuil1!$C$28:$P$28</c:f>
              <c:numCache>
                <c:formatCode>0.00%</c:formatCode>
                <c:ptCount val="12"/>
                <c:pt idx="0">
                  <c:v>0.63</c:v>
                </c:pt>
                <c:pt idx="1">
                  <c:v>0.53300000000000003</c:v>
                </c:pt>
                <c:pt idx="2">
                  <c:v>0.57099999999999995</c:v>
                </c:pt>
                <c:pt idx="3">
                  <c:v>0.435</c:v>
                </c:pt>
                <c:pt idx="4">
                  <c:v>0.33300000000000002</c:v>
                </c:pt>
                <c:pt idx="5">
                  <c:v>0.17899999999999999</c:v>
                </c:pt>
                <c:pt idx="6">
                  <c:v>0.25</c:v>
                </c:pt>
                <c:pt idx="7">
                  <c:v>0.16700000000000001</c:v>
                </c:pt>
                <c:pt idx="8">
                  <c:v>0.33300000000000002</c:v>
                </c:pt>
                <c:pt idx="9">
                  <c:v>0.125</c:v>
                </c:pt>
                <c:pt idx="10">
                  <c:v>0.36399999999999999</c:v>
                </c:pt>
                <c:pt idx="11">
                  <c:v>0.17199999999999999</c:v>
                </c:pt>
              </c:numCache>
            </c:numRef>
          </c:val>
          <c:extLst xmlns:c16r2="http://schemas.microsoft.com/office/drawing/2015/06/chart">
            <c:ext xmlns:c16="http://schemas.microsoft.com/office/drawing/2014/chart" uri="{C3380CC4-5D6E-409C-BE32-E72D297353CC}">
              <c16:uniqueId val="{00000000-692B-4F2A-97BA-068282B940A6}"/>
            </c:ext>
          </c:extLst>
        </c:ser>
        <c:ser>
          <c:idx val="1"/>
          <c:order val="1"/>
          <c:tx>
            <c:strRef>
              <c:f>Feuil1!$B$29</c:f>
              <c:strCache>
                <c:ptCount val="1"/>
                <c:pt idx="0">
                  <c:v>Pas d'accord</c:v>
                </c:pt>
              </c:strCache>
            </c:strRef>
          </c:tx>
          <c:spPr>
            <a:solidFill>
              <a:schemeClr val="lt1"/>
            </a:solidFill>
            <a:ln w="25400" cap="flat" cmpd="sng" algn="ctr">
              <a:solidFill>
                <a:schemeClr val="accent6"/>
              </a:solidFill>
              <a:prstDash val="solid"/>
            </a:ln>
            <a:effectLst/>
          </c:spPr>
          <c:invertIfNegative val="0"/>
          <c:dLbls>
            <c:spPr>
              <a:noFill/>
              <a:ln>
                <a:noFill/>
              </a:ln>
              <a:effectLst/>
            </c:spPr>
            <c:txPr>
              <a:bodyPr/>
              <a:lstStyle/>
              <a:p>
                <a:pPr>
                  <a:defRPr sz="6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Feuil1!$C$27:$P$27</c:f>
              <c:strCache>
                <c:ptCount val="12"/>
                <c:pt idx="0">
                  <c:v>Imam</c:v>
                </c:pt>
                <c:pt idx="1">
                  <c:v>Guide religieux</c:v>
                </c:pt>
                <c:pt idx="2">
                  <c:v>Leader coutumier</c:v>
                </c:pt>
                <c:pt idx="3">
                  <c:v>Chef de quartier</c:v>
                </c:pt>
                <c:pt idx="4">
                  <c:v>Enseignant</c:v>
                </c:pt>
                <c:pt idx="5">
                  <c:v>Jeune homme</c:v>
                </c:pt>
                <c:pt idx="6">
                  <c:v>Jeune fille scolarisée</c:v>
                </c:pt>
                <c:pt idx="7">
                  <c:v>Jeune fille non scolarisée</c:v>
                </c:pt>
                <c:pt idx="8">
                  <c:v>Communicateur traditionnel</c:v>
                </c:pt>
                <c:pt idx="9">
                  <c:v>Grand-mère</c:v>
                </c:pt>
                <c:pt idx="10">
                  <c:v>Père de famille</c:v>
                </c:pt>
                <c:pt idx="11">
                  <c:v>Mère de famille</c:v>
                </c:pt>
              </c:strCache>
            </c:strRef>
          </c:cat>
          <c:val>
            <c:numRef>
              <c:f>Feuil1!$C$29:$P$29</c:f>
              <c:numCache>
                <c:formatCode>0.00%</c:formatCode>
                <c:ptCount val="12"/>
                <c:pt idx="0">
                  <c:v>0.222</c:v>
                </c:pt>
                <c:pt idx="1">
                  <c:v>0.4</c:v>
                </c:pt>
                <c:pt idx="2">
                  <c:v>0</c:v>
                </c:pt>
                <c:pt idx="3">
                  <c:v>0.34799999999999998</c:v>
                </c:pt>
                <c:pt idx="4">
                  <c:v>0.25</c:v>
                </c:pt>
                <c:pt idx="5">
                  <c:v>0.214</c:v>
                </c:pt>
                <c:pt idx="6">
                  <c:v>0.214</c:v>
                </c:pt>
                <c:pt idx="7">
                  <c:v>0.375</c:v>
                </c:pt>
                <c:pt idx="8">
                  <c:v>0.16700000000000001</c:v>
                </c:pt>
                <c:pt idx="9">
                  <c:v>0.438</c:v>
                </c:pt>
                <c:pt idx="10">
                  <c:v>0.21199999999999999</c:v>
                </c:pt>
                <c:pt idx="11">
                  <c:v>0.17199999999999999</c:v>
                </c:pt>
              </c:numCache>
            </c:numRef>
          </c:val>
          <c:extLst xmlns:c16r2="http://schemas.microsoft.com/office/drawing/2015/06/chart">
            <c:ext xmlns:c16="http://schemas.microsoft.com/office/drawing/2014/chart" uri="{C3380CC4-5D6E-409C-BE32-E72D297353CC}">
              <c16:uniqueId val="{00000001-692B-4F2A-97BA-068282B940A6}"/>
            </c:ext>
          </c:extLst>
        </c:ser>
        <c:ser>
          <c:idx val="2"/>
          <c:order val="2"/>
          <c:tx>
            <c:strRef>
              <c:f>Feuil1!$B$30</c:f>
              <c:strCache>
                <c:ptCount val="1"/>
                <c:pt idx="0">
                  <c:v>Neutre</c:v>
                </c:pt>
              </c:strCache>
            </c:strRef>
          </c:tx>
          <c:invertIfNegative val="0"/>
          <c:dLbls>
            <c:dLbl>
              <c:idx val="1"/>
              <c:layout>
                <c:manualLayout>
                  <c:x val="0"/>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92B-4F2A-97BA-068282B940A6}"/>
                </c:ext>
              </c:extLst>
            </c:dLbl>
            <c:spPr>
              <a:noFill/>
              <a:ln>
                <a:noFill/>
              </a:ln>
              <a:effectLst/>
            </c:spPr>
            <c:txPr>
              <a:bodyPr/>
              <a:lstStyle/>
              <a:p>
                <a:pPr>
                  <a:defRPr sz="600">
                    <a:latin typeface="+mn-lt"/>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Feuil1!$C$27:$P$27</c:f>
              <c:strCache>
                <c:ptCount val="12"/>
                <c:pt idx="0">
                  <c:v>Imam</c:v>
                </c:pt>
                <c:pt idx="1">
                  <c:v>Guide religieux</c:v>
                </c:pt>
                <c:pt idx="2">
                  <c:v>Leader coutumier</c:v>
                </c:pt>
                <c:pt idx="3">
                  <c:v>Chef de quartier</c:v>
                </c:pt>
                <c:pt idx="4">
                  <c:v>Enseignant</c:v>
                </c:pt>
                <c:pt idx="5">
                  <c:v>Jeune homme</c:v>
                </c:pt>
                <c:pt idx="6">
                  <c:v>Jeune fille scolarisée</c:v>
                </c:pt>
                <c:pt idx="7">
                  <c:v>Jeune fille non scolarisée</c:v>
                </c:pt>
                <c:pt idx="8">
                  <c:v>Communicateur traditionnel</c:v>
                </c:pt>
                <c:pt idx="9">
                  <c:v>Grand-mère</c:v>
                </c:pt>
                <c:pt idx="10">
                  <c:v>Père de famille</c:v>
                </c:pt>
                <c:pt idx="11">
                  <c:v>Mère de famille</c:v>
                </c:pt>
              </c:strCache>
            </c:strRef>
          </c:cat>
          <c:val>
            <c:numRef>
              <c:f>Feuil1!$C$30:$P$30</c:f>
              <c:numCache>
                <c:formatCode>0.00%</c:formatCode>
                <c:ptCount val="12"/>
                <c:pt idx="0">
                  <c:v>0</c:v>
                </c:pt>
                <c:pt idx="1">
                  <c:v>0</c:v>
                </c:pt>
                <c:pt idx="2">
                  <c:v>0</c:v>
                </c:pt>
                <c:pt idx="3">
                  <c:v>0</c:v>
                </c:pt>
                <c:pt idx="4">
                  <c:v>8.3000000000000004E-2</c:v>
                </c:pt>
                <c:pt idx="5">
                  <c:v>0.14299999999999999</c:v>
                </c:pt>
                <c:pt idx="6">
                  <c:v>7.0999999999999994E-2</c:v>
                </c:pt>
                <c:pt idx="7">
                  <c:v>4.2000000000000003E-2</c:v>
                </c:pt>
                <c:pt idx="8">
                  <c:v>0.33300000000000002</c:v>
                </c:pt>
                <c:pt idx="9">
                  <c:v>0</c:v>
                </c:pt>
                <c:pt idx="10">
                  <c:v>0.03</c:v>
                </c:pt>
                <c:pt idx="11">
                  <c:v>3.5000000000000003E-2</c:v>
                </c:pt>
              </c:numCache>
            </c:numRef>
          </c:val>
          <c:extLst xmlns:c16r2="http://schemas.microsoft.com/office/drawing/2015/06/chart">
            <c:ext xmlns:c16="http://schemas.microsoft.com/office/drawing/2014/chart" uri="{C3380CC4-5D6E-409C-BE32-E72D297353CC}">
              <c16:uniqueId val="{00000003-692B-4F2A-97BA-068282B940A6}"/>
            </c:ext>
          </c:extLst>
        </c:ser>
        <c:ser>
          <c:idx val="3"/>
          <c:order val="3"/>
          <c:tx>
            <c:strRef>
              <c:f>Feuil1!$B$31</c:f>
              <c:strCache>
                <c:ptCount val="1"/>
                <c:pt idx="0">
                  <c:v>D'accord</c:v>
                </c:pt>
              </c:strCache>
            </c:strRef>
          </c:tx>
          <c:spPr>
            <a:solidFill>
              <a:schemeClr val="lt1"/>
            </a:solidFill>
            <a:ln w="25400" cap="flat" cmpd="sng" algn="ctr">
              <a:solidFill>
                <a:schemeClr val="accent5"/>
              </a:solidFill>
              <a:prstDash val="solid"/>
            </a:ln>
            <a:effectLst/>
          </c:spPr>
          <c:invertIfNegative val="0"/>
          <c:dLbls>
            <c:dLbl>
              <c:idx val="0"/>
              <c:layout>
                <c:manualLayout>
                  <c:x val="2.8839221341023791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92B-4F2A-97BA-068282B940A6}"/>
                </c:ext>
              </c:extLst>
            </c:dLbl>
            <c:spPr>
              <a:noFill/>
              <a:ln>
                <a:noFill/>
              </a:ln>
              <a:effectLst/>
            </c:spPr>
            <c:txPr>
              <a:bodyPr/>
              <a:lstStyle/>
              <a:p>
                <a:pPr>
                  <a:defRPr sz="6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Feuil1!$C$27:$P$27</c:f>
              <c:strCache>
                <c:ptCount val="12"/>
                <c:pt idx="0">
                  <c:v>Imam</c:v>
                </c:pt>
                <c:pt idx="1">
                  <c:v>Guide religieux</c:v>
                </c:pt>
                <c:pt idx="2">
                  <c:v>Leader coutumier</c:v>
                </c:pt>
                <c:pt idx="3">
                  <c:v>Chef de quartier</c:v>
                </c:pt>
                <c:pt idx="4">
                  <c:v>Enseignant</c:v>
                </c:pt>
                <c:pt idx="5">
                  <c:v>Jeune homme</c:v>
                </c:pt>
                <c:pt idx="6">
                  <c:v>Jeune fille scolarisée</c:v>
                </c:pt>
                <c:pt idx="7">
                  <c:v>Jeune fille non scolarisée</c:v>
                </c:pt>
                <c:pt idx="8">
                  <c:v>Communicateur traditionnel</c:v>
                </c:pt>
                <c:pt idx="9">
                  <c:v>Grand-mère</c:v>
                </c:pt>
                <c:pt idx="10">
                  <c:v>Père de famille</c:v>
                </c:pt>
                <c:pt idx="11">
                  <c:v>Mère de famille</c:v>
                </c:pt>
              </c:strCache>
            </c:strRef>
          </c:cat>
          <c:val>
            <c:numRef>
              <c:f>Feuil1!$C$31:$P$31</c:f>
              <c:numCache>
                <c:formatCode>0.00%</c:formatCode>
                <c:ptCount val="12"/>
                <c:pt idx="0">
                  <c:v>7.3999999999999996E-2</c:v>
                </c:pt>
                <c:pt idx="1">
                  <c:v>6.7000000000000004E-2</c:v>
                </c:pt>
                <c:pt idx="2">
                  <c:v>0</c:v>
                </c:pt>
                <c:pt idx="3">
                  <c:v>0.13</c:v>
                </c:pt>
                <c:pt idx="4">
                  <c:v>0.20799999999999999</c:v>
                </c:pt>
                <c:pt idx="5">
                  <c:v>0.28599999999999998</c:v>
                </c:pt>
                <c:pt idx="6">
                  <c:v>0.32100000000000001</c:v>
                </c:pt>
                <c:pt idx="7">
                  <c:v>0.20799999999999999</c:v>
                </c:pt>
                <c:pt idx="8">
                  <c:v>0</c:v>
                </c:pt>
                <c:pt idx="9">
                  <c:v>0.313</c:v>
                </c:pt>
                <c:pt idx="10">
                  <c:v>0.33300000000000002</c:v>
                </c:pt>
                <c:pt idx="11">
                  <c:v>0.41399999999999998</c:v>
                </c:pt>
              </c:numCache>
            </c:numRef>
          </c:val>
          <c:extLst xmlns:c16r2="http://schemas.microsoft.com/office/drawing/2015/06/chart">
            <c:ext xmlns:c16="http://schemas.microsoft.com/office/drawing/2014/chart" uri="{C3380CC4-5D6E-409C-BE32-E72D297353CC}">
              <c16:uniqueId val="{00000005-692B-4F2A-97BA-068282B940A6}"/>
            </c:ext>
          </c:extLst>
        </c:ser>
        <c:ser>
          <c:idx val="4"/>
          <c:order val="4"/>
          <c:tx>
            <c:strRef>
              <c:f>Feuil1!$B$32</c:f>
              <c:strCache>
                <c:ptCount val="1"/>
                <c:pt idx="0">
                  <c:v>Fortement d'accord</c:v>
                </c:pt>
              </c:strCache>
            </c:strRef>
          </c:tx>
          <c:invertIfNegative val="0"/>
          <c:dLbls>
            <c:spPr>
              <a:noFill/>
              <a:ln>
                <a:noFill/>
              </a:ln>
              <a:effectLst/>
            </c:spPr>
            <c:txPr>
              <a:bodyPr/>
              <a:lstStyle/>
              <a:p>
                <a:pPr>
                  <a:defRPr sz="6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Feuil1!$C$27:$P$27</c:f>
              <c:strCache>
                <c:ptCount val="12"/>
                <c:pt idx="0">
                  <c:v>Imam</c:v>
                </c:pt>
                <c:pt idx="1">
                  <c:v>Guide religieux</c:v>
                </c:pt>
                <c:pt idx="2">
                  <c:v>Leader coutumier</c:v>
                </c:pt>
                <c:pt idx="3">
                  <c:v>Chef de quartier</c:v>
                </c:pt>
                <c:pt idx="4">
                  <c:v>Enseignant</c:v>
                </c:pt>
                <c:pt idx="5">
                  <c:v>Jeune homme</c:v>
                </c:pt>
                <c:pt idx="6">
                  <c:v>Jeune fille scolarisée</c:v>
                </c:pt>
                <c:pt idx="7">
                  <c:v>Jeune fille non scolarisée</c:v>
                </c:pt>
                <c:pt idx="8">
                  <c:v>Communicateur traditionnel</c:v>
                </c:pt>
                <c:pt idx="9">
                  <c:v>Grand-mère</c:v>
                </c:pt>
                <c:pt idx="10">
                  <c:v>Père de famille</c:v>
                </c:pt>
                <c:pt idx="11">
                  <c:v>Mère de famille</c:v>
                </c:pt>
              </c:strCache>
            </c:strRef>
          </c:cat>
          <c:val>
            <c:numRef>
              <c:f>Feuil1!$C$32:$P$32</c:f>
              <c:numCache>
                <c:formatCode>0.00%</c:formatCode>
                <c:ptCount val="12"/>
                <c:pt idx="0">
                  <c:v>3.6999999999999998E-2</c:v>
                </c:pt>
                <c:pt idx="1">
                  <c:v>0</c:v>
                </c:pt>
                <c:pt idx="2">
                  <c:v>0.42899999999999999</c:v>
                </c:pt>
                <c:pt idx="3">
                  <c:v>8.6999999999999994E-2</c:v>
                </c:pt>
                <c:pt idx="4">
                  <c:v>0.125</c:v>
                </c:pt>
                <c:pt idx="5">
                  <c:v>0.107</c:v>
                </c:pt>
                <c:pt idx="6">
                  <c:v>0.107</c:v>
                </c:pt>
                <c:pt idx="7">
                  <c:v>0.16700000000000001</c:v>
                </c:pt>
                <c:pt idx="8">
                  <c:v>0</c:v>
                </c:pt>
                <c:pt idx="9">
                  <c:v>0</c:v>
                </c:pt>
                <c:pt idx="10">
                  <c:v>6.0999999999999999E-2</c:v>
                </c:pt>
                <c:pt idx="11">
                  <c:v>0.10299999999999999</c:v>
                </c:pt>
              </c:numCache>
            </c:numRef>
          </c:val>
          <c:extLst xmlns:c16r2="http://schemas.microsoft.com/office/drawing/2015/06/chart">
            <c:ext xmlns:c16="http://schemas.microsoft.com/office/drawing/2014/chart" uri="{C3380CC4-5D6E-409C-BE32-E72D297353CC}">
              <c16:uniqueId val="{00000006-692B-4F2A-97BA-068282B940A6}"/>
            </c:ext>
          </c:extLst>
        </c:ser>
        <c:dLbls>
          <c:showLegendKey val="0"/>
          <c:showVal val="1"/>
          <c:showCatName val="0"/>
          <c:showSerName val="0"/>
          <c:showPercent val="0"/>
          <c:showBubbleSize val="0"/>
        </c:dLbls>
        <c:gapWidth val="95"/>
        <c:gapDepth val="95"/>
        <c:shape val="cylinder"/>
        <c:axId val="382454400"/>
        <c:axId val="382464384"/>
        <c:axId val="0"/>
      </c:bar3DChart>
      <c:catAx>
        <c:axId val="382454400"/>
        <c:scaling>
          <c:orientation val="minMax"/>
        </c:scaling>
        <c:delete val="0"/>
        <c:axPos val="b"/>
        <c:numFmt formatCode="General" sourceLinked="0"/>
        <c:majorTickMark val="none"/>
        <c:minorTickMark val="none"/>
        <c:tickLblPos val="nextTo"/>
        <c:txPr>
          <a:bodyPr/>
          <a:lstStyle/>
          <a:p>
            <a:pPr>
              <a:defRPr sz="700"/>
            </a:pPr>
            <a:endParaRPr lang="fr-FR"/>
          </a:p>
        </c:txPr>
        <c:crossAx val="382464384"/>
        <c:crosses val="autoZero"/>
        <c:auto val="1"/>
        <c:lblAlgn val="ctr"/>
        <c:lblOffset val="100"/>
        <c:noMultiLvlLbl val="0"/>
      </c:catAx>
      <c:valAx>
        <c:axId val="382464384"/>
        <c:scaling>
          <c:orientation val="minMax"/>
        </c:scaling>
        <c:delete val="1"/>
        <c:axPos val="l"/>
        <c:numFmt formatCode="0.00%" sourceLinked="1"/>
        <c:majorTickMark val="out"/>
        <c:minorTickMark val="none"/>
        <c:tickLblPos val="nextTo"/>
        <c:crossAx val="382454400"/>
        <c:crosses val="autoZero"/>
        <c:crossBetween val="between"/>
      </c:valAx>
    </c:plotArea>
    <c:legend>
      <c:legendPos val="t"/>
      <c:layout>
        <c:manualLayout>
          <c:xMode val="edge"/>
          <c:yMode val="edge"/>
          <c:x val="7.7128619571640772E-2"/>
          <c:y val="0.12189500480427268"/>
          <c:w val="0.85714187602817393"/>
          <c:h val="4.7548779467816903E-2"/>
        </c:manualLayout>
      </c:layout>
      <c:overlay val="0"/>
      <c:txPr>
        <a:bodyPr/>
        <a:lstStyle/>
        <a:p>
          <a:pPr>
            <a:defRPr sz="800"/>
          </a:pPr>
          <a:endParaRPr lang="fr-FR"/>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800"/>
              <a:t>Etes-vous d'accord avec le fait que l'interruption de grossesse devrait être une option si la santé mentale d'une femme enceinte est en danger?</a:t>
            </a:r>
          </a:p>
        </c:rich>
      </c:tx>
      <c:layout>
        <c:manualLayout>
          <c:xMode val="edge"/>
          <c:yMode val="edge"/>
          <c:x val="0.12637489063867019"/>
          <c:y val="5.0925925925925923E-2"/>
        </c:manualLayout>
      </c:layout>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Feuil1!$B$72:$B$77</c:f>
              <c:strCache>
                <c:ptCount val="6"/>
                <c:pt idx="0">
                  <c:v>Fortement en désaccord</c:v>
                </c:pt>
                <c:pt idx="1">
                  <c:v>Pas d'accord</c:v>
                </c:pt>
                <c:pt idx="2">
                  <c:v>Neutre</c:v>
                </c:pt>
                <c:pt idx="3">
                  <c:v>D'accord</c:v>
                </c:pt>
                <c:pt idx="4">
                  <c:v>Fortement d'accord</c:v>
                </c:pt>
                <c:pt idx="5">
                  <c:v>Refuse de répondre</c:v>
                </c:pt>
              </c:strCache>
            </c:strRef>
          </c:cat>
          <c:val>
            <c:numRef>
              <c:f>Feuil1!$C$72:$C$77</c:f>
            </c:numRef>
          </c:val>
          <c:extLst xmlns:c16r2="http://schemas.microsoft.com/office/drawing/2015/06/chart">
            <c:ext xmlns:c16="http://schemas.microsoft.com/office/drawing/2014/chart" uri="{C3380CC4-5D6E-409C-BE32-E72D297353CC}">
              <c16:uniqueId val="{00000000-ABCE-44A3-B06A-B9B105C6142C}"/>
            </c:ext>
          </c:extLst>
        </c:ser>
        <c:ser>
          <c:idx val="1"/>
          <c:order val="1"/>
          <c:invertIfNegative val="0"/>
          <c:dPt>
            <c:idx val="0"/>
            <c:invertIfNegative val="0"/>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2-ABCE-44A3-B06A-B9B105C6142C}"/>
              </c:ext>
            </c:extLst>
          </c:dPt>
          <c:dPt>
            <c:idx val="1"/>
            <c:invertIfNegative val="0"/>
            <c:bubble3D val="0"/>
            <c:spPr>
              <a:solidFill>
                <a:schemeClr val="lt1"/>
              </a:solidFill>
              <a:ln w="25400" cap="flat" cmpd="sng" algn="ctr">
                <a:solidFill>
                  <a:schemeClr val="accent2"/>
                </a:solidFill>
                <a:prstDash val="solid"/>
              </a:ln>
              <a:effectLst/>
            </c:spPr>
            <c:extLst xmlns:c16r2="http://schemas.microsoft.com/office/drawing/2015/06/chart">
              <c:ext xmlns:c16="http://schemas.microsoft.com/office/drawing/2014/chart" uri="{C3380CC4-5D6E-409C-BE32-E72D297353CC}">
                <c16:uniqueId val="{00000004-ABCE-44A3-B06A-B9B105C6142C}"/>
              </c:ext>
            </c:extLst>
          </c:dPt>
          <c:dPt>
            <c:idx val="2"/>
            <c:invertIfNegative val="0"/>
            <c:bubble3D val="0"/>
            <c:spPr>
              <a:solidFill>
                <a:schemeClr val="lt1"/>
              </a:solidFill>
              <a:ln w="25400" cap="flat" cmpd="sng" algn="ctr">
                <a:solidFill>
                  <a:schemeClr val="accent6"/>
                </a:solidFill>
                <a:prstDash val="solid"/>
              </a:ln>
              <a:effectLst/>
            </c:spPr>
            <c:extLst xmlns:c16r2="http://schemas.microsoft.com/office/drawing/2015/06/chart">
              <c:ext xmlns:c16="http://schemas.microsoft.com/office/drawing/2014/chart" uri="{C3380CC4-5D6E-409C-BE32-E72D297353CC}">
                <c16:uniqueId val="{00000006-ABCE-44A3-B06A-B9B105C6142C}"/>
              </c:ext>
            </c:extLst>
          </c:dPt>
          <c:dPt>
            <c:idx val="3"/>
            <c:invertIfNegative val="0"/>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8-ABCE-44A3-B06A-B9B105C6142C}"/>
              </c:ext>
            </c:extLst>
          </c:dPt>
          <c:dPt>
            <c:idx val="4"/>
            <c:invertIfNegative val="0"/>
            <c:bubble3D val="0"/>
            <c:spPr>
              <a:solidFill>
                <a:schemeClr val="accent5"/>
              </a:solidFill>
              <a:ln w="38100" cap="flat" cmpd="sng" algn="ctr">
                <a:solidFill>
                  <a:schemeClr val="lt1"/>
                </a:solidFill>
                <a:prstDash val="soli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A-ABCE-44A3-B06A-B9B105C6142C}"/>
              </c:ext>
            </c:extLst>
          </c:dPt>
          <c:dPt>
            <c:idx val="5"/>
            <c:invertIfNegative val="0"/>
            <c:bubble3D val="0"/>
            <c:spPr>
              <a:solidFill>
                <a:schemeClr val="dk1"/>
              </a:solidFill>
              <a:ln w="38100" cap="flat" cmpd="sng" algn="ctr">
                <a:solidFill>
                  <a:schemeClr val="lt1"/>
                </a:solidFill>
                <a:prstDash val="soli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C-ABCE-44A3-B06A-B9B105C6142C}"/>
              </c:ext>
            </c:extLst>
          </c:dPt>
          <c:dLbls>
            <c:spPr>
              <a:noFill/>
              <a:ln>
                <a:noFill/>
              </a:ln>
              <a:effectLst/>
            </c:spPr>
            <c:txPr>
              <a:bodyPr/>
              <a:lstStyle/>
              <a:p>
                <a:pPr>
                  <a:defRPr sz="8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Feuil1!$B$72:$B$77</c:f>
              <c:strCache>
                <c:ptCount val="6"/>
                <c:pt idx="0">
                  <c:v>Fortement en désaccord</c:v>
                </c:pt>
                <c:pt idx="1">
                  <c:v>Pas d'accord</c:v>
                </c:pt>
                <c:pt idx="2">
                  <c:v>Neutre</c:v>
                </c:pt>
                <c:pt idx="3">
                  <c:v>D'accord</c:v>
                </c:pt>
                <c:pt idx="4">
                  <c:v>Fortement d'accord</c:v>
                </c:pt>
                <c:pt idx="5">
                  <c:v>Refuse de répondre</c:v>
                </c:pt>
              </c:strCache>
            </c:strRef>
          </c:cat>
          <c:val>
            <c:numRef>
              <c:f>Feuil1!$D$72:$D$77</c:f>
              <c:numCache>
                <c:formatCode>0.00%</c:formatCode>
                <c:ptCount val="6"/>
                <c:pt idx="0">
                  <c:v>0.14699999999999999</c:v>
                </c:pt>
                <c:pt idx="1">
                  <c:v>0.33500000000000002</c:v>
                </c:pt>
                <c:pt idx="2">
                  <c:v>6.8000000000000005E-2</c:v>
                </c:pt>
                <c:pt idx="3">
                  <c:v>0.29699999999999999</c:v>
                </c:pt>
                <c:pt idx="4">
                  <c:v>9.8000000000000004E-2</c:v>
                </c:pt>
                <c:pt idx="5">
                  <c:v>4.9000000000000002E-2</c:v>
                </c:pt>
              </c:numCache>
            </c:numRef>
          </c:val>
          <c:extLst xmlns:c16r2="http://schemas.microsoft.com/office/drawing/2015/06/chart">
            <c:ext xmlns:c16="http://schemas.microsoft.com/office/drawing/2014/chart" uri="{C3380CC4-5D6E-409C-BE32-E72D297353CC}">
              <c16:uniqueId val="{0000000D-ABCE-44A3-B06A-B9B105C6142C}"/>
            </c:ext>
          </c:extLst>
        </c:ser>
        <c:dLbls>
          <c:showLegendKey val="0"/>
          <c:showVal val="1"/>
          <c:showCatName val="0"/>
          <c:showSerName val="0"/>
          <c:showPercent val="0"/>
          <c:showBubbleSize val="0"/>
        </c:dLbls>
        <c:gapWidth val="150"/>
        <c:overlap val="-25"/>
        <c:axId val="382487936"/>
        <c:axId val="382497920"/>
      </c:barChart>
      <c:catAx>
        <c:axId val="382487936"/>
        <c:scaling>
          <c:orientation val="minMax"/>
        </c:scaling>
        <c:delete val="0"/>
        <c:axPos val="b"/>
        <c:numFmt formatCode="General" sourceLinked="0"/>
        <c:majorTickMark val="none"/>
        <c:minorTickMark val="none"/>
        <c:tickLblPos val="nextTo"/>
        <c:txPr>
          <a:bodyPr/>
          <a:lstStyle/>
          <a:p>
            <a:pPr>
              <a:defRPr sz="800"/>
            </a:pPr>
            <a:endParaRPr lang="fr-FR"/>
          </a:p>
        </c:txPr>
        <c:crossAx val="382497920"/>
        <c:crosses val="autoZero"/>
        <c:auto val="1"/>
        <c:lblAlgn val="ctr"/>
        <c:lblOffset val="100"/>
        <c:noMultiLvlLbl val="0"/>
      </c:catAx>
      <c:valAx>
        <c:axId val="382497920"/>
        <c:scaling>
          <c:orientation val="minMax"/>
        </c:scaling>
        <c:delete val="1"/>
        <c:axPos val="l"/>
        <c:numFmt formatCode="0.00%" sourceLinked="1"/>
        <c:majorTickMark val="out"/>
        <c:minorTickMark val="none"/>
        <c:tickLblPos val="nextTo"/>
        <c:crossAx val="382487936"/>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fr-FR" sz="800"/>
              <a:t>Etes-vous d'accord avec le fait que l'interruption de grossesse devrait être une option si la santé mentale d'une femme enceinte est en danger</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Feuil1!$B$9</c:f>
              <c:strCache>
                <c:ptCount val="1"/>
                <c:pt idx="0">
                  <c:v>Non réponse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Feuil1!$C$8:$P$8</c:f>
              <c:strCache>
                <c:ptCount val="13"/>
                <c:pt idx="0">
                  <c:v>Imam</c:v>
                </c:pt>
                <c:pt idx="1">
                  <c:v>Guide religieux</c:v>
                </c:pt>
                <c:pt idx="2">
                  <c:v>Leader coutumier</c:v>
                </c:pt>
                <c:pt idx="3">
                  <c:v>Chef de village</c:v>
                </c:pt>
                <c:pt idx="4">
                  <c:v>Chef de quartier</c:v>
                </c:pt>
                <c:pt idx="5">
                  <c:v>Enseignant</c:v>
                </c:pt>
                <c:pt idx="6">
                  <c:v>Jeune homme</c:v>
                </c:pt>
                <c:pt idx="7">
                  <c:v>Jeune fille scolarisée</c:v>
                </c:pt>
                <c:pt idx="8">
                  <c:v>Jeune fille non scolarisée</c:v>
                </c:pt>
                <c:pt idx="9">
                  <c:v>Communicateur traditionnel</c:v>
                </c:pt>
                <c:pt idx="10">
                  <c:v>Grand-mère</c:v>
                </c:pt>
                <c:pt idx="11">
                  <c:v>Père de famille</c:v>
                </c:pt>
                <c:pt idx="12">
                  <c:v>Mère de famille</c:v>
                </c:pt>
              </c:strCache>
            </c:strRef>
          </c:cat>
          <c:val>
            <c:numRef>
              <c:f>Feuil1!$C$9:$P$9</c:f>
            </c:numRef>
          </c:val>
          <c:shape val="box"/>
          <c:extLst xmlns:c16r2="http://schemas.microsoft.com/office/drawing/2015/06/chart">
            <c:ext xmlns:c16="http://schemas.microsoft.com/office/drawing/2014/chart" uri="{C3380CC4-5D6E-409C-BE32-E72D297353CC}">
              <c16:uniqueId val="{00000000-9C13-4F5A-9B98-B0E1366EB0CF}"/>
            </c:ext>
          </c:extLst>
        </c:ser>
        <c:ser>
          <c:idx val="1"/>
          <c:order val="1"/>
          <c:tx>
            <c:strRef>
              <c:f>Feuil1!$B$10</c:f>
              <c:strCache>
                <c:ptCount val="1"/>
                <c:pt idx="0">
                  <c:v>Fortement en désaccord</c:v>
                </c:pt>
              </c:strCache>
            </c:strRef>
          </c:tx>
          <c:spPr>
            <a:solidFill>
              <a:schemeClr val="lt1"/>
            </a:solidFill>
            <a:ln w="25400" cap="flat" cmpd="sng" algn="ctr">
              <a:solidFill>
                <a:schemeClr val="accent2"/>
              </a:solidFill>
              <a:prstDash val="solid"/>
            </a:ln>
            <a:effectLst/>
          </c:spPr>
          <c:invertIfNegative val="0"/>
          <c:dLbls>
            <c:spPr>
              <a:noFill/>
              <a:ln>
                <a:noFill/>
              </a:ln>
              <a:effectLst/>
            </c:spPr>
            <c:txPr>
              <a:bodyPr/>
              <a:lstStyle/>
              <a:p>
                <a:pPr>
                  <a:defRPr sz="6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Feuil1!$C$8:$P$8</c:f>
              <c:strCache>
                <c:ptCount val="13"/>
                <c:pt idx="0">
                  <c:v>Imam</c:v>
                </c:pt>
                <c:pt idx="1">
                  <c:v>Guide religieux</c:v>
                </c:pt>
                <c:pt idx="2">
                  <c:v>Leader coutumier</c:v>
                </c:pt>
                <c:pt idx="3">
                  <c:v>Chef de village</c:v>
                </c:pt>
                <c:pt idx="4">
                  <c:v>Chef de quartier</c:v>
                </c:pt>
                <c:pt idx="5">
                  <c:v>Enseignant</c:v>
                </c:pt>
                <c:pt idx="6">
                  <c:v>Jeune homme</c:v>
                </c:pt>
                <c:pt idx="7">
                  <c:v>Jeune fille scolarisée</c:v>
                </c:pt>
                <c:pt idx="8">
                  <c:v>Jeune fille non scolarisée</c:v>
                </c:pt>
                <c:pt idx="9">
                  <c:v>Communicateur traditionnel</c:v>
                </c:pt>
                <c:pt idx="10">
                  <c:v>Grand-mère</c:v>
                </c:pt>
                <c:pt idx="11">
                  <c:v>Père de famille</c:v>
                </c:pt>
                <c:pt idx="12">
                  <c:v>Mère de famille</c:v>
                </c:pt>
              </c:strCache>
            </c:strRef>
          </c:cat>
          <c:val>
            <c:numRef>
              <c:f>Feuil1!$C$10:$P$10</c:f>
              <c:numCache>
                <c:formatCode>0.00%</c:formatCode>
                <c:ptCount val="13"/>
                <c:pt idx="0">
                  <c:v>0.18</c:v>
                </c:pt>
                <c:pt idx="1">
                  <c:v>7.6999999999999999E-2</c:v>
                </c:pt>
                <c:pt idx="2">
                  <c:v>7.6999999999999999E-2</c:v>
                </c:pt>
                <c:pt idx="3">
                  <c:v>0</c:v>
                </c:pt>
                <c:pt idx="4">
                  <c:v>0.128</c:v>
                </c:pt>
                <c:pt idx="5">
                  <c:v>5.0999999999999997E-2</c:v>
                </c:pt>
                <c:pt idx="6">
                  <c:v>2.5999999999999999E-2</c:v>
                </c:pt>
                <c:pt idx="7">
                  <c:v>2.5999999999999999E-2</c:v>
                </c:pt>
                <c:pt idx="8">
                  <c:v>7.6999999999999999E-2</c:v>
                </c:pt>
                <c:pt idx="9">
                  <c:v>2.5999999999999999E-2</c:v>
                </c:pt>
                <c:pt idx="10">
                  <c:v>2.5999999999999999E-2</c:v>
                </c:pt>
                <c:pt idx="11">
                  <c:v>0.20499999999999999</c:v>
                </c:pt>
                <c:pt idx="12">
                  <c:v>0.10299999999999999</c:v>
                </c:pt>
              </c:numCache>
            </c:numRef>
          </c:val>
          <c:extLst xmlns:c16r2="http://schemas.microsoft.com/office/drawing/2015/06/chart">
            <c:ext xmlns:c16="http://schemas.microsoft.com/office/drawing/2014/chart" uri="{C3380CC4-5D6E-409C-BE32-E72D297353CC}">
              <c16:uniqueId val="{00000001-9C13-4F5A-9B98-B0E1366EB0CF}"/>
            </c:ext>
          </c:extLst>
        </c:ser>
        <c:ser>
          <c:idx val="2"/>
          <c:order val="2"/>
          <c:tx>
            <c:strRef>
              <c:f>Feuil1!$B$11</c:f>
              <c:strCache>
                <c:ptCount val="1"/>
                <c:pt idx="0">
                  <c:v>Pas d'accord</c:v>
                </c:pt>
              </c:strCache>
            </c:strRef>
          </c:tx>
          <c:spPr>
            <a:solidFill>
              <a:schemeClr val="lt1"/>
            </a:solidFill>
            <a:ln w="25400" cap="flat" cmpd="sng" algn="ctr">
              <a:solidFill>
                <a:schemeClr val="accent6"/>
              </a:solidFill>
              <a:prstDash val="solid"/>
            </a:ln>
            <a:effectLst/>
          </c:spPr>
          <c:invertIfNegative val="0"/>
          <c:dLbls>
            <c:spPr>
              <a:noFill/>
              <a:ln>
                <a:noFill/>
              </a:ln>
              <a:effectLst/>
            </c:spPr>
            <c:txPr>
              <a:bodyPr/>
              <a:lstStyle/>
              <a:p>
                <a:pPr>
                  <a:defRPr sz="6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Feuil1!$C$8:$P$8</c:f>
              <c:strCache>
                <c:ptCount val="13"/>
                <c:pt idx="0">
                  <c:v>Imam</c:v>
                </c:pt>
                <c:pt idx="1">
                  <c:v>Guide religieux</c:v>
                </c:pt>
                <c:pt idx="2">
                  <c:v>Leader coutumier</c:v>
                </c:pt>
                <c:pt idx="3">
                  <c:v>Chef de village</c:v>
                </c:pt>
                <c:pt idx="4">
                  <c:v>Chef de quartier</c:v>
                </c:pt>
                <c:pt idx="5">
                  <c:v>Enseignant</c:v>
                </c:pt>
                <c:pt idx="6">
                  <c:v>Jeune homme</c:v>
                </c:pt>
                <c:pt idx="7">
                  <c:v>Jeune fille scolarisée</c:v>
                </c:pt>
                <c:pt idx="8">
                  <c:v>Jeune fille non scolarisée</c:v>
                </c:pt>
                <c:pt idx="9">
                  <c:v>Communicateur traditionnel</c:v>
                </c:pt>
                <c:pt idx="10">
                  <c:v>Grand-mère</c:v>
                </c:pt>
                <c:pt idx="11">
                  <c:v>Père de famille</c:v>
                </c:pt>
                <c:pt idx="12">
                  <c:v>Mère de famille</c:v>
                </c:pt>
              </c:strCache>
            </c:strRef>
          </c:cat>
          <c:val>
            <c:numRef>
              <c:f>Feuil1!$C$11:$P$11</c:f>
              <c:numCache>
                <c:formatCode>0.00%</c:formatCode>
                <c:ptCount val="13"/>
                <c:pt idx="0">
                  <c:v>0.14599999999999999</c:v>
                </c:pt>
                <c:pt idx="1">
                  <c:v>6.7000000000000004E-2</c:v>
                </c:pt>
                <c:pt idx="2">
                  <c:v>1.0999999999999999E-2</c:v>
                </c:pt>
                <c:pt idx="3">
                  <c:v>0</c:v>
                </c:pt>
                <c:pt idx="4">
                  <c:v>7.9000000000000001E-2</c:v>
                </c:pt>
                <c:pt idx="5">
                  <c:v>7.9000000000000001E-2</c:v>
                </c:pt>
                <c:pt idx="6">
                  <c:v>0.09</c:v>
                </c:pt>
                <c:pt idx="7">
                  <c:v>0.09</c:v>
                </c:pt>
                <c:pt idx="8">
                  <c:v>0.09</c:v>
                </c:pt>
                <c:pt idx="9">
                  <c:v>2.3E-2</c:v>
                </c:pt>
                <c:pt idx="10">
                  <c:v>4.4999999999999998E-2</c:v>
                </c:pt>
                <c:pt idx="11">
                  <c:v>0.14599999999999999</c:v>
                </c:pt>
                <c:pt idx="12">
                  <c:v>0.13500000000000001</c:v>
                </c:pt>
              </c:numCache>
            </c:numRef>
          </c:val>
          <c:extLst xmlns:c16r2="http://schemas.microsoft.com/office/drawing/2015/06/chart">
            <c:ext xmlns:c16="http://schemas.microsoft.com/office/drawing/2014/chart" uri="{C3380CC4-5D6E-409C-BE32-E72D297353CC}">
              <c16:uniqueId val="{00000002-9C13-4F5A-9B98-B0E1366EB0CF}"/>
            </c:ext>
          </c:extLst>
        </c:ser>
        <c:ser>
          <c:idx val="3"/>
          <c:order val="3"/>
          <c:tx>
            <c:strRef>
              <c:f>Feuil1!$B$12</c:f>
              <c:strCache>
                <c:ptCount val="1"/>
                <c:pt idx="0">
                  <c:v>Neutre</c:v>
                </c:pt>
              </c:strCache>
            </c:strRef>
          </c:tx>
          <c:spPr>
            <a:solidFill>
              <a:schemeClr val="lt1"/>
            </a:solidFill>
            <a:ln w="25400" cap="flat" cmpd="sng" algn="ctr">
              <a:solidFill>
                <a:schemeClr val="accent4"/>
              </a:solidFill>
              <a:prstDash val="solid"/>
            </a:ln>
            <a:effectLst/>
          </c:spPr>
          <c:invertIfNegative val="0"/>
          <c:dLbls>
            <c:spPr>
              <a:noFill/>
              <a:ln>
                <a:noFill/>
              </a:ln>
              <a:effectLst/>
            </c:spPr>
            <c:txPr>
              <a:bodyPr/>
              <a:lstStyle/>
              <a:p>
                <a:pPr>
                  <a:defRPr sz="6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Feuil1!$C$8:$P$8</c:f>
              <c:strCache>
                <c:ptCount val="13"/>
                <c:pt idx="0">
                  <c:v>Imam</c:v>
                </c:pt>
                <c:pt idx="1">
                  <c:v>Guide religieux</c:v>
                </c:pt>
                <c:pt idx="2">
                  <c:v>Leader coutumier</c:v>
                </c:pt>
                <c:pt idx="3">
                  <c:v>Chef de village</c:v>
                </c:pt>
                <c:pt idx="4">
                  <c:v>Chef de quartier</c:v>
                </c:pt>
                <c:pt idx="5">
                  <c:v>Enseignant</c:v>
                </c:pt>
                <c:pt idx="6">
                  <c:v>Jeune homme</c:v>
                </c:pt>
                <c:pt idx="7">
                  <c:v>Jeune fille scolarisée</c:v>
                </c:pt>
                <c:pt idx="8">
                  <c:v>Jeune fille non scolarisée</c:v>
                </c:pt>
                <c:pt idx="9">
                  <c:v>Communicateur traditionnel</c:v>
                </c:pt>
                <c:pt idx="10">
                  <c:v>Grand-mère</c:v>
                </c:pt>
                <c:pt idx="11">
                  <c:v>Père de famille</c:v>
                </c:pt>
                <c:pt idx="12">
                  <c:v>Mère de famille</c:v>
                </c:pt>
              </c:strCache>
            </c:strRef>
          </c:cat>
          <c:val>
            <c:numRef>
              <c:f>Feuil1!$C$12:$P$12</c:f>
              <c:numCache>
                <c:formatCode>0.00%</c:formatCode>
                <c:ptCount val="13"/>
                <c:pt idx="0">
                  <c:v>0</c:v>
                </c:pt>
                <c:pt idx="1">
                  <c:v>5.6000000000000001E-2</c:v>
                </c:pt>
                <c:pt idx="2">
                  <c:v>5.6000000000000001E-2</c:v>
                </c:pt>
                <c:pt idx="3">
                  <c:v>0</c:v>
                </c:pt>
                <c:pt idx="4">
                  <c:v>5.6000000000000001E-2</c:v>
                </c:pt>
                <c:pt idx="5">
                  <c:v>5.6000000000000001E-2</c:v>
                </c:pt>
                <c:pt idx="6">
                  <c:v>0.111</c:v>
                </c:pt>
                <c:pt idx="7">
                  <c:v>0.111</c:v>
                </c:pt>
                <c:pt idx="8">
                  <c:v>0.16700000000000001</c:v>
                </c:pt>
                <c:pt idx="9">
                  <c:v>5.6000000000000001E-2</c:v>
                </c:pt>
                <c:pt idx="10">
                  <c:v>0.111</c:v>
                </c:pt>
                <c:pt idx="11">
                  <c:v>0.111</c:v>
                </c:pt>
                <c:pt idx="12">
                  <c:v>0.111</c:v>
                </c:pt>
              </c:numCache>
            </c:numRef>
          </c:val>
          <c:extLst xmlns:c16r2="http://schemas.microsoft.com/office/drawing/2015/06/chart">
            <c:ext xmlns:c16="http://schemas.microsoft.com/office/drawing/2014/chart" uri="{C3380CC4-5D6E-409C-BE32-E72D297353CC}">
              <c16:uniqueId val="{00000003-9C13-4F5A-9B98-B0E1366EB0CF}"/>
            </c:ext>
          </c:extLst>
        </c:ser>
        <c:ser>
          <c:idx val="4"/>
          <c:order val="4"/>
          <c:tx>
            <c:strRef>
              <c:f>Feuil1!$B$13</c:f>
              <c:strCache>
                <c:ptCount val="1"/>
                <c:pt idx="0">
                  <c:v>D'accord</c:v>
                </c:pt>
              </c:strCache>
            </c:strRef>
          </c:tx>
          <c:spPr>
            <a:solidFill>
              <a:schemeClr val="lt1"/>
            </a:solidFill>
            <a:ln w="25400" cap="flat" cmpd="sng" algn="ctr">
              <a:solidFill>
                <a:schemeClr val="accent5"/>
              </a:solidFill>
              <a:prstDash val="solid"/>
            </a:ln>
            <a:effectLst/>
          </c:spPr>
          <c:invertIfNegative val="0"/>
          <c:dLbls>
            <c:spPr>
              <a:noFill/>
              <a:ln>
                <a:noFill/>
              </a:ln>
              <a:effectLst/>
            </c:spPr>
            <c:txPr>
              <a:bodyPr/>
              <a:lstStyle/>
              <a:p>
                <a:pPr>
                  <a:defRPr sz="6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Feuil1!$C$8:$P$8</c:f>
              <c:strCache>
                <c:ptCount val="13"/>
                <c:pt idx="0">
                  <c:v>Imam</c:v>
                </c:pt>
                <c:pt idx="1">
                  <c:v>Guide religieux</c:v>
                </c:pt>
                <c:pt idx="2">
                  <c:v>Leader coutumier</c:v>
                </c:pt>
                <c:pt idx="3">
                  <c:v>Chef de village</c:v>
                </c:pt>
                <c:pt idx="4">
                  <c:v>Chef de quartier</c:v>
                </c:pt>
                <c:pt idx="5">
                  <c:v>Enseignant</c:v>
                </c:pt>
                <c:pt idx="6">
                  <c:v>Jeune homme</c:v>
                </c:pt>
                <c:pt idx="7">
                  <c:v>Jeune fille scolarisée</c:v>
                </c:pt>
                <c:pt idx="8">
                  <c:v>Jeune fille non scolarisée</c:v>
                </c:pt>
                <c:pt idx="9">
                  <c:v>Communicateur traditionnel</c:v>
                </c:pt>
                <c:pt idx="10">
                  <c:v>Grand-mère</c:v>
                </c:pt>
                <c:pt idx="11">
                  <c:v>Père de famille</c:v>
                </c:pt>
                <c:pt idx="12">
                  <c:v>Mère de famille</c:v>
                </c:pt>
              </c:strCache>
            </c:strRef>
          </c:cat>
          <c:val>
            <c:numRef>
              <c:f>Feuil1!$C$13:$P$13</c:f>
              <c:numCache>
                <c:formatCode>0.00%</c:formatCode>
                <c:ptCount val="13"/>
                <c:pt idx="0">
                  <c:v>5.0999999999999997E-2</c:v>
                </c:pt>
                <c:pt idx="1">
                  <c:v>5.0999999999999997E-2</c:v>
                </c:pt>
                <c:pt idx="2">
                  <c:v>1.2999999999999999E-2</c:v>
                </c:pt>
                <c:pt idx="3">
                  <c:v>5.0999999999999997E-2</c:v>
                </c:pt>
                <c:pt idx="4">
                  <c:v>6.3E-2</c:v>
                </c:pt>
                <c:pt idx="5">
                  <c:v>0.13900000000000001</c:v>
                </c:pt>
                <c:pt idx="6">
                  <c:v>0.16500000000000001</c:v>
                </c:pt>
                <c:pt idx="7">
                  <c:v>0.13900000000000001</c:v>
                </c:pt>
                <c:pt idx="8">
                  <c:v>6.3E-2</c:v>
                </c:pt>
                <c:pt idx="9">
                  <c:v>0</c:v>
                </c:pt>
                <c:pt idx="10">
                  <c:v>6.3E-2</c:v>
                </c:pt>
                <c:pt idx="11">
                  <c:v>8.8999999999999996E-2</c:v>
                </c:pt>
                <c:pt idx="12">
                  <c:v>8.8999999999999996E-2</c:v>
                </c:pt>
              </c:numCache>
            </c:numRef>
          </c:val>
          <c:extLst xmlns:c16r2="http://schemas.microsoft.com/office/drawing/2015/06/chart">
            <c:ext xmlns:c16="http://schemas.microsoft.com/office/drawing/2014/chart" uri="{C3380CC4-5D6E-409C-BE32-E72D297353CC}">
              <c16:uniqueId val="{00000004-9C13-4F5A-9B98-B0E1366EB0CF}"/>
            </c:ext>
          </c:extLst>
        </c:ser>
        <c:ser>
          <c:idx val="5"/>
          <c:order val="5"/>
          <c:tx>
            <c:strRef>
              <c:f>Feuil1!$B$14</c:f>
              <c:strCache>
                <c:ptCount val="1"/>
                <c:pt idx="0">
                  <c:v>Fortement d'accord</c:v>
                </c:pt>
              </c:strCache>
            </c:strRef>
          </c:tx>
          <c:spPr>
            <a:solidFill>
              <a:schemeClr val="lt1"/>
            </a:solidFill>
            <a:ln w="25400" cap="flat" cmpd="sng" algn="ctr">
              <a:solidFill>
                <a:schemeClr val="accent3"/>
              </a:solidFill>
              <a:prstDash val="solid"/>
            </a:ln>
            <a:effectLst/>
          </c:spPr>
          <c:invertIfNegative val="0"/>
          <c:dLbls>
            <c:spPr>
              <a:noFill/>
              <a:ln>
                <a:noFill/>
              </a:ln>
              <a:effectLst/>
            </c:spPr>
            <c:txPr>
              <a:bodyPr/>
              <a:lstStyle/>
              <a:p>
                <a:pPr>
                  <a:defRPr sz="6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Feuil1!$C$8:$P$8</c:f>
              <c:strCache>
                <c:ptCount val="13"/>
                <c:pt idx="0">
                  <c:v>Imam</c:v>
                </c:pt>
                <c:pt idx="1">
                  <c:v>Guide religieux</c:v>
                </c:pt>
                <c:pt idx="2">
                  <c:v>Leader coutumier</c:v>
                </c:pt>
                <c:pt idx="3">
                  <c:v>Chef de village</c:v>
                </c:pt>
                <c:pt idx="4">
                  <c:v>Chef de quartier</c:v>
                </c:pt>
                <c:pt idx="5">
                  <c:v>Enseignant</c:v>
                </c:pt>
                <c:pt idx="6">
                  <c:v>Jeune homme</c:v>
                </c:pt>
                <c:pt idx="7">
                  <c:v>Jeune fille scolarisée</c:v>
                </c:pt>
                <c:pt idx="8">
                  <c:v>Jeune fille non scolarisée</c:v>
                </c:pt>
                <c:pt idx="9">
                  <c:v>Communicateur traditionnel</c:v>
                </c:pt>
                <c:pt idx="10">
                  <c:v>Grand-mère</c:v>
                </c:pt>
                <c:pt idx="11">
                  <c:v>Père de famille</c:v>
                </c:pt>
                <c:pt idx="12">
                  <c:v>Mère de famille</c:v>
                </c:pt>
              </c:strCache>
            </c:strRef>
          </c:cat>
          <c:val>
            <c:numRef>
              <c:f>Feuil1!$C$14:$P$14</c:f>
              <c:numCache>
                <c:formatCode>0.00%</c:formatCode>
                <c:ptCount val="13"/>
                <c:pt idx="0">
                  <c:v>0</c:v>
                </c:pt>
                <c:pt idx="1">
                  <c:v>3.9E-2</c:v>
                </c:pt>
                <c:pt idx="2">
                  <c:v>3.9E-2</c:v>
                </c:pt>
                <c:pt idx="3">
                  <c:v>0</c:v>
                </c:pt>
                <c:pt idx="4">
                  <c:v>0.154</c:v>
                </c:pt>
                <c:pt idx="5">
                  <c:v>7.6999999999999999E-2</c:v>
                </c:pt>
                <c:pt idx="6">
                  <c:v>0.115</c:v>
                </c:pt>
                <c:pt idx="7">
                  <c:v>0.115</c:v>
                </c:pt>
                <c:pt idx="8">
                  <c:v>0.115</c:v>
                </c:pt>
                <c:pt idx="9">
                  <c:v>7.6999999999999999E-2</c:v>
                </c:pt>
                <c:pt idx="10">
                  <c:v>7.6999999999999999E-2</c:v>
                </c:pt>
                <c:pt idx="11">
                  <c:v>0.115</c:v>
                </c:pt>
                <c:pt idx="12">
                  <c:v>7.6999999999999999E-2</c:v>
                </c:pt>
              </c:numCache>
            </c:numRef>
          </c:val>
          <c:extLst xmlns:c16r2="http://schemas.microsoft.com/office/drawing/2015/06/chart">
            <c:ext xmlns:c16="http://schemas.microsoft.com/office/drawing/2014/chart" uri="{C3380CC4-5D6E-409C-BE32-E72D297353CC}">
              <c16:uniqueId val="{00000005-9C13-4F5A-9B98-B0E1366EB0CF}"/>
            </c:ext>
          </c:extLst>
        </c:ser>
        <c:ser>
          <c:idx val="6"/>
          <c:order val="6"/>
          <c:tx>
            <c:strRef>
              <c:f>Feuil1!$B$15</c:f>
              <c:strCache>
                <c:ptCount val="1"/>
                <c:pt idx="0">
                  <c:v>Refuse de répondre</c:v>
                </c:pt>
              </c:strCache>
            </c:strRef>
          </c:tx>
          <c:invertIfNegative val="0"/>
          <c:dLbls>
            <c:spPr>
              <a:noFill/>
              <a:ln>
                <a:noFill/>
              </a:ln>
              <a:effectLst/>
            </c:spPr>
            <c:txPr>
              <a:bodyPr/>
              <a:lstStyle/>
              <a:p>
                <a:pPr>
                  <a:defRPr sz="600"/>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Feuil1!$C$8:$P$8</c:f>
              <c:strCache>
                <c:ptCount val="13"/>
                <c:pt idx="0">
                  <c:v>Imam</c:v>
                </c:pt>
                <c:pt idx="1">
                  <c:v>Guide religieux</c:v>
                </c:pt>
                <c:pt idx="2">
                  <c:v>Leader coutumier</c:v>
                </c:pt>
                <c:pt idx="3">
                  <c:v>Chef de village</c:v>
                </c:pt>
                <c:pt idx="4">
                  <c:v>Chef de quartier</c:v>
                </c:pt>
                <c:pt idx="5">
                  <c:v>Enseignant</c:v>
                </c:pt>
                <c:pt idx="6">
                  <c:v>Jeune homme</c:v>
                </c:pt>
                <c:pt idx="7">
                  <c:v>Jeune fille scolarisée</c:v>
                </c:pt>
                <c:pt idx="8">
                  <c:v>Jeune fille non scolarisée</c:v>
                </c:pt>
                <c:pt idx="9">
                  <c:v>Communicateur traditionnel</c:v>
                </c:pt>
                <c:pt idx="10">
                  <c:v>Grand-mère</c:v>
                </c:pt>
                <c:pt idx="11">
                  <c:v>Père de famille</c:v>
                </c:pt>
                <c:pt idx="12">
                  <c:v>Mère de famille</c:v>
                </c:pt>
              </c:strCache>
            </c:strRef>
          </c:cat>
          <c:val>
            <c:numRef>
              <c:f>Feuil1!$C$15:$P$15</c:f>
              <c:numCache>
                <c:formatCode>0.00%</c:formatCode>
                <c:ptCount val="13"/>
                <c:pt idx="0">
                  <c:v>0.23100000000000001</c:v>
                </c:pt>
                <c:pt idx="1">
                  <c:v>0</c:v>
                </c:pt>
                <c:pt idx="2">
                  <c:v>0</c:v>
                </c:pt>
                <c:pt idx="3">
                  <c:v>0</c:v>
                </c:pt>
                <c:pt idx="4">
                  <c:v>0</c:v>
                </c:pt>
                <c:pt idx="5">
                  <c:v>0</c:v>
                </c:pt>
                <c:pt idx="6">
                  <c:v>7.6999999999999999E-2</c:v>
                </c:pt>
                <c:pt idx="7">
                  <c:v>0.23100000000000001</c:v>
                </c:pt>
                <c:pt idx="8">
                  <c:v>0.154</c:v>
                </c:pt>
                <c:pt idx="9">
                  <c:v>0</c:v>
                </c:pt>
                <c:pt idx="10">
                  <c:v>0.154</c:v>
                </c:pt>
                <c:pt idx="11">
                  <c:v>0</c:v>
                </c:pt>
                <c:pt idx="12">
                  <c:v>0.154</c:v>
                </c:pt>
              </c:numCache>
            </c:numRef>
          </c:val>
          <c:extLst xmlns:c16r2="http://schemas.microsoft.com/office/drawing/2015/06/chart">
            <c:ext xmlns:c16="http://schemas.microsoft.com/office/drawing/2014/chart" uri="{C3380CC4-5D6E-409C-BE32-E72D297353CC}">
              <c16:uniqueId val="{00000006-9C13-4F5A-9B98-B0E1366EB0CF}"/>
            </c:ext>
          </c:extLst>
        </c:ser>
        <c:dLbls>
          <c:showLegendKey val="0"/>
          <c:showVal val="1"/>
          <c:showCatName val="0"/>
          <c:showSerName val="0"/>
          <c:showPercent val="0"/>
          <c:showBubbleSize val="0"/>
        </c:dLbls>
        <c:gapWidth val="95"/>
        <c:gapDepth val="95"/>
        <c:shape val="cylinder"/>
        <c:axId val="382643584"/>
        <c:axId val="382723200"/>
        <c:axId val="0"/>
      </c:bar3DChart>
      <c:catAx>
        <c:axId val="382643584"/>
        <c:scaling>
          <c:orientation val="minMax"/>
        </c:scaling>
        <c:delete val="0"/>
        <c:axPos val="b"/>
        <c:numFmt formatCode="General" sourceLinked="0"/>
        <c:majorTickMark val="none"/>
        <c:minorTickMark val="none"/>
        <c:tickLblPos val="nextTo"/>
        <c:txPr>
          <a:bodyPr/>
          <a:lstStyle/>
          <a:p>
            <a:pPr>
              <a:defRPr sz="700"/>
            </a:pPr>
            <a:endParaRPr lang="fr-FR"/>
          </a:p>
        </c:txPr>
        <c:crossAx val="382723200"/>
        <c:crosses val="autoZero"/>
        <c:auto val="1"/>
        <c:lblAlgn val="ctr"/>
        <c:lblOffset val="100"/>
        <c:noMultiLvlLbl val="0"/>
      </c:catAx>
      <c:valAx>
        <c:axId val="382723200"/>
        <c:scaling>
          <c:orientation val="minMax"/>
        </c:scaling>
        <c:delete val="1"/>
        <c:axPos val="l"/>
        <c:numFmt formatCode="0.00%" sourceLinked="1"/>
        <c:majorTickMark val="out"/>
        <c:minorTickMark val="none"/>
        <c:tickLblPos val="nextTo"/>
        <c:crossAx val="382643584"/>
        <c:crosses val="autoZero"/>
        <c:crossBetween val="between"/>
      </c:valAx>
    </c:plotArea>
    <c:legend>
      <c:legendPos val="t"/>
      <c:overlay val="0"/>
      <c:txPr>
        <a:bodyPr/>
        <a:lstStyle/>
        <a:p>
          <a:pPr>
            <a:defRPr sz="800"/>
          </a:pPr>
          <a:endParaRPr lang="fr-FR"/>
        </a:p>
      </c:txPr>
    </c:legend>
    <c:plotVisOnly val="1"/>
    <c:dispBlanksAs val="gap"/>
    <c:showDLblsOverMax val="0"/>
  </c:chart>
  <c:spPr>
    <a:ln>
      <a:noFill/>
    </a:ln>
    <a:effectLst>
      <a:softEdge rad="31750"/>
    </a:effectLst>
  </c:sp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0F00-8314-4C45-87FA-706CB057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9294</Words>
  <Characters>51121</Characters>
  <Application>Microsoft Office Word</Application>
  <DocSecurity>0</DocSecurity>
  <Lines>426</Lines>
  <Paragraphs>120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2020-08-28T11:01:00Z</dcterms:created>
  <dcterms:modified xsi:type="dcterms:W3CDTF">2020-08-28T11:01:00Z</dcterms:modified>
</cp:coreProperties>
</file>